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ED1EF" w14:textId="77777777" w:rsidR="007255B2" w:rsidRDefault="007255B2" w:rsidP="007255B2">
      <w:pPr>
        <w:widowControl w:val="0"/>
        <w:autoSpaceDE w:val="0"/>
        <w:autoSpaceDN w:val="0"/>
        <w:adjustRightInd w:val="0"/>
        <w:jc w:val="right"/>
      </w:pPr>
      <w:bookmarkStart w:id="0" w:name="_GoBack"/>
      <w:r>
        <w:t>Проект</w:t>
      </w:r>
    </w:p>
    <w:p w14:paraId="01D8750D" w14:textId="77777777" w:rsidR="007255B2" w:rsidRDefault="007255B2" w:rsidP="007255B2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7255B2" w14:paraId="30E2ABFF" w14:textId="77777777" w:rsidTr="003B0BE8">
        <w:tc>
          <w:tcPr>
            <w:tcW w:w="4810" w:type="dxa"/>
            <w:shd w:val="clear" w:color="auto" w:fill="auto"/>
          </w:tcPr>
          <w:p w14:paraId="680F222E" w14:textId="77777777" w:rsidR="007255B2" w:rsidRDefault="007255B2" w:rsidP="003B0BE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y-KG"/>
              </w:rPr>
            </w:pPr>
            <w:r>
              <w:t>Правительство</w:t>
            </w:r>
          </w:p>
          <w:p w14:paraId="279F20DD" w14:textId="77777777" w:rsidR="007255B2" w:rsidRDefault="007255B2" w:rsidP="003B0BE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y-KG"/>
              </w:rPr>
            </w:pPr>
            <w:r>
              <w:t>Кыргызской Республики</w:t>
            </w:r>
          </w:p>
        </w:tc>
        <w:tc>
          <w:tcPr>
            <w:tcW w:w="4811" w:type="dxa"/>
            <w:shd w:val="clear" w:color="auto" w:fill="auto"/>
          </w:tcPr>
          <w:p w14:paraId="1EBC8E89" w14:textId="77777777" w:rsidR="007255B2" w:rsidRDefault="007255B2" w:rsidP="003B0B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Национальный банк</w:t>
            </w:r>
          </w:p>
          <w:p w14:paraId="42B4E5DA" w14:textId="77777777" w:rsidR="007255B2" w:rsidRDefault="007255B2" w:rsidP="003B0BE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y-KG"/>
              </w:rPr>
            </w:pPr>
            <w:r>
              <w:t xml:space="preserve"> Кыргызской Республики</w:t>
            </w:r>
          </w:p>
        </w:tc>
      </w:tr>
    </w:tbl>
    <w:p w14:paraId="02ED1A46" w14:textId="77777777" w:rsidR="007255B2" w:rsidRDefault="007255B2" w:rsidP="007255B2">
      <w:pPr>
        <w:widowControl w:val="0"/>
        <w:autoSpaceDE w:val="0"/>
        <w:autoSpaceDN w:val="0"/>
        <w:adjustRightInd w:val="0"/>
        <w:rPr>
          <w:lang w:val="ky-KG"/>
        </w:rPr>
      </w:pPr>
    </w:p>
    <w:p w14:paraId="5D15B197" w14:textId="77777777" w:rsidR="007255B2" w:rsidRDefault="007255B2" w:rsidP="007255B2">
      <w:pPr>
        <w:widowControl w:val="0"/>
        <w:autoSpaceDE w:val="0"/>
        <w:autoSpaceDN w:val="0"/>
        <w:adjustRightInd w:val="0"/>
        <w:jc w:val="center"/>
      </w:pPr>
    </w:p>
    <w:p w14:paraId="244AD69C" w14:textId="77777777" w:rsidR="007255B2" w:rsidRDefault="007255B2" w:rsidP="007255B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Постановление </w:t>
      </w:r>
    </w:p>
    <w:p w14:paraId="6617E69A" w14:textId="77777777" w:rsidR="007255B2" w:rsidRDefault="007255B2" w:rsidP="007255B2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DF68A2C" w14:textId="77777777" w:rsidR="007255B2" w:rsidRDefault="007255B2" w:rsidP="007255B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от «___» __________ 20</w:t>
      </w:r>
      <w:r>
        <w:rPr>
          <w:lang w:val="en-US"/>
        </w:rPr>
        <w:t>2</w:t>
      </w:r>
      <w:r>
        <w:t>1 года № ______</w:t>
      </w:r>
    </w:p>
    <w:p w14:paraId="361F86DD" w14:textId="77777777" w:rsidR="007255B2" w:rsidRDefault="007255B2" w:rsidP="007255B2">
      <w:pPr>
        <w:widowControl w:val="0"/>
        <w:autoSpaceDE w:val="0"/>
        <w:autoSpaceDN w:val="0"/>
        <w:adjustRightInd w:val="0"/>
      </w:pPr>
    </w:p>
    <w:p w14:paraId="72858DB2" w14:textId="77777777" w:rsidR="007255B2" w:rsidRDefault="007255B2" w:rsidP="007255B2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899D576" w14:textId="77777777" w:rsidR="007255B2" w:rsidRDefault="007255B2" w:rsidP="007255B2">
      <w:pPr>
        <w:jc w:val="center"/>
        <w:rPr>
          <w:b/>
        </w:rPr>
      </w:pPr>
      <w:r>
        <w:rPr>
          <w:b/>
        </w:rPr>
        <w:t xml:space="preserve">Об утверждении Положения </w:t>
      </w:r>
    </w:p>
    <w:p w14:paraId="109EC3A5" w14:textId="77777777" w:rsidR="007255B2" w:rsidRDefault="007255B2" w:rsidP="007255B2">
      <w:pPr>
        <w:jc w:val="center"/>
        <w:rPr>
          <w:b/>
        </w:rPr>
      </w:pPr>
      <w:r>
        <w:rPr>
          <w:b/>
        </w:rPr>
        <w:t>о безналичных расчетах в Кыргызской Республике</w:t>
      </w:r>
    </w:p>
    <w:p w14:paraId="35C45820" w14:textId="77777777" w:rsidR="007255B2" w:rsidRDefault="007255B2" w:rsidP="007255B2">
      <w:pPr>
        <w:widowControl w:val="0"/>
        <w:autoSpaceDE w:val="0"/>
        <w:autoSpaceDN w:val="0"/>
        <w:adjustRightInd w:val="0"/>
        <w:jc w:val="center"/>
      </w:pPr>
    </w:p>
    <w:p w14:paraId="48758C88" w14:textId="77777777" w:rsidR="007255B2" w:rsidRDefault="007255B2" w:rsidP="007255B2">
      <w:pPr>
        <w:widowControl w:val="0"/>
        <w:autoSpaceDE w:val="0"/>
        <w:autoSpaceDN w:val="0"/>
        <w:adjustRightInd w:val="0"/>
      </w:pPr>
    </w:p>
    <w:p w14:paraId="609D0D21" w14:textId="77777777" w:rsidR="007255B2" w:rsidRDefault="007255B2" w:rsidP="007255B2">
      <w:r>
        <w:t xml:space="preserve">В соответствии со статьями </w:t>
      </w:r>
      <w:r w:rsidRPr="00255595">
        <w:t>10</w:t>
      </w:r>
      <w:r>
        <w:t xml:space="preserve"> и </w:t>
      </w:r>
      <w:r w:rsidRPr="00255595">
        <w:t>17</w:t>
      </w:r>
      <w:r>
        <w:t xml:space="preserve"> конституционного Закона Кыргызской Республики «О Правительстве Кыргызской Республики», статьей </w:t>
      </w:r>
      <w:r w:rsidRPr="00255595">
        <w:t>17</w:t>
      </w:r>
      <w:r>
        <w:t xml:space="preserve">, 20 и </w:t>
      </w:r>
      <w:r w:rsidRPr="00255595">
        <w:t>46</w:t>
      </w:r>
      <w:r>
        <w:t xml:space="preserve"> Закона Кыргызской Республики «О Национальном банке Кыргызской Республики, банках и банковской деятельности» Правительство Кыргызской Республики и Национальный банк Кыргызской Республики постановляют:</w:t>
      </w:r>
    </w:p>
    <w:p w14:paraId="040D8F06" w14:textId="77777777" w:rsidR="007255B2" w:rsidRDefault="007255B2" w:rsidP="007255B2"/>
    <w:p w14:paraId="1734791A" w14:textId="77777777" w:rsidR="007255B2" w:rsidRDefault="007255B2" w:rsidP="007255B2">
      <w:pPr>
        <w:pStyle w:val="a0"/>
        <w:numPr>
          <w:ilvl w:val="0"/>
          <w:numId w:val="22"/>
        </w:numPr>
        <w:ind w:left="0" w:firstLine="709"/>
      </w:pPr>
      <w:r>
        <w:t>Утвердить Положение о безналичных расчетах в Кыргызской Республике согласно Приложению.</w:t>
      </w:r>
    </w:p>
    <w:p w14:paraId="53169C75" w14:textId="77777777" w:rsidR="007255B2" w:rsidRDefault="007255B2" w:rsidP="007255B2">
      <w:pPr>
        <w:pStyle w:val="a0"/>
        <w:numPr>
          <w:ilvl w:val="0"/>
          <w:numId w:val="22"/>
        </w:numPr>
        <w:ind w:left="0" w:firstLine="709"/>
      </w:pPr>
      <w:r>
        <w:t>Признать утратившими силу:</w:t>
      </w:r>
    </w:p>
    <w:p w14:paraId="257D0F52" w14:textId="77777777" w:rsidR="007255B2" w:rsidRDefault="007255B2" w:rsidP="007255B2">
      <w:pPr>
        <w:pStyle w:val="a0"/>
        <w:ind w:left="0"/>
      </w:pPr>
      <w:r>
        <w:t>- постановление Правительства Кыргызской Республики и Национального банка Кыргызской Республики «Об утверждении Положения о безналичных расчетах в Кыргызской Республике» от 9 сентября 2005 года № 420/21/4;</w:t>
      </w:r>
    </w:p>
    <w:p w14:paraId="49C175F6" w14:textId="77777777" w:rsidR="007255B2" w:rsidRDefault="007255B2" w:rsidP="007255B2">
      <w:pPr>
        <w:contextualSpacing/>
      </w:pPr>
      <w:r>
        <w:t>- постановление Правительства Кыргызской Республики и Национального банка Кыргызской Республики «О внесении изменения в постановление Правительства Кыргызской Республики и Национального банка Кыргызской Республики «Об утверждении Положения о безналичных расчетах в Кыргызской Республике» от 9 сентября 2005 года № 420/21/4» от 27 ноября 2013 года № 642/44/12.</w:t>
      </w:r>
    </w:p>
    <w:p w14:paraId="1DD7288C" w14:textId="77777777" w:rsidR="007255B2" w:rsidRDefault="007255B2" w:rsidP="007255B2">
      <w:pPr>
        <w:pStyle w:val="a0"/>
        <w:numPr>
          <w:ilvl w:val="0"/>
          <w:numId w:val="22"/>
        </w:numPr>
        <w:ind w:left="0" w:firstLine="709"/>
      </w:pPr>
      <w:r>
        <w:t>Настоящее постановление вступает в силу по истечении десяти дней со дня официального опубликования.</w:t>
      </w:r>
    </w:p>
    <w:p w14:paraId="623B55F4" w14:textId="77777777" w:rsidR="007255B2" w:rsidRDefault="007255B2" w:rsidP="007255B2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</w:pPr>
      <w:r>
        <w:t>4. Контроль за исполнением настоящего постановления возложить на соответствующие отделы Аппарата Правительства Кыргызской Республики и Национальный банк Кыргызской Республики.</w:t>
      </w:r>
    </w:p>
    <w:p w14:paraId="214DF396" w14:textId="77777777" w:rsidR="007255B2" w:rsidRDefault="007255B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697BBE9B" w14:textId="6659E25D" w:rsidR="006E3BE9" w:rsidRDefault="00DD7E1B">
      <w:pPr>
        <w:contextualSpacing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Проект</w:t>
      </w:r>
    </w:p>
    <w:p w14:paraId="4B4C2742" w14:textId="77777777" w:rsidR="006E3BE9" w:rsidRDefault="006E3BE9">
      <w:pPr>
        <w:ind w:left="5670" w:firstLine="0"/>
        <w:contextualSpacing/>
        <w:jc w:val="left"/>
        <w:rPr>
          <w:rFonts w:cs="Times New Roman"/>
          <w:sz w:val="24"/>
          <w:szCs w:val="24"/>
        </w:rPr>
      </w:pPr>
    </w:p>
    <w:p w14:paraId="438AFED8" w14:textId="77777777" w:rsidR="006E3BE9" w:rsidRDefault="00DD7E1B">
      <w:pPr>
        <w:ind w:left="5670" w:firstLine="0"/>
        <w:contextualSpacing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Приложение </w:t>
      </w:r>
    </w:p>
    <w:p w14:paraId="465F8593" w14:textId="77777777" w:rsidR="006E3BE9" w:rsidRDefault="00DD7E1B">
      <w:pPr>
        <w:ind w:left="5670" w:firstLine="0"/>
        <w:contextualSpacing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 постановлению Правительства Кыргызской Республики и Национального банка </w:t>
      </w:r>
    </w:p>
    <w:p w14:paraId="599441D3" w14:textId="77777777" w:rsidR="006E3BE9" w:rsidRDefault="00DD7E1B">
      <w:pPr>
        <w:ind w:left="5670" w:firstLine="0"/>
        <w:contextualSpacing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Кыргызской Республики </w:t>
      </w:r>
    </w:p>
    <w:p w14:paraId="27AE2B4C" w14:textId="77777777" w:rsidR="006E3BE9" w:rsidRDefault="00DD7E1B">
      <w:pPr>
        <w:ind w:left="5670" w:firstLine="0"/>
        <w:contextualSpacing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 ________ г. </w:t>
      </w:r>
    </w:p>
    <w:p w14:paraId="5FBFCECF" w14:textId="77777777" w:rsidR="006E3BE9" w:rsidRDefault="00DD7E1B">
      <w:pPr>
        <w:ind w:left="5670" w:firstLine="0"/>
        <w:contextualSpacing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№________</w:t>
      </w:r>
    </w:p>
    <w:p w14:paraId="5C6DD0FC" w14:textId="77777777" w:rsidR="006E3BE9" w:rsidRDefault="006E3BE9">
      <w:pPr>
        <w:ind w:left="5670" w:firstLine="0"/>
        <w:contextualSpacing/>
        <w:jc w:val="left"/>
        <w:rPr>
          <w:rFonts w:cs="Times New Roman"/>
          <w:sz w:val="24"/>
          <w:szCs w:val="24"/>
        </w:rPr>
      </w:pPr>
    </w:p>
    <w:p w14:paraId="7BF74210" w14:textId="77777777" w:rsidR="006E3BE9" w:rsidRDefault="006E3BE9">
      <w:pPr>
        <w:ind w:left="5670" w:firstLine="0"/>
        <w:contextualSpacing/>
        <w:jc w:val="left"/>
        <w:rPr>
          <w:rFonts w:cs="Times New Roman"/>
          <w:sz w:val="24"/>
          <w:szCs w:val="24"/>
        </w:rPr>
      </w:pPr>
    </w:p>
    <w:p w14:paraId="57AE5CF1" w14:textId="77777777" w:rsidR="006E3BE9" w:rsidRDefault="00DD7E1B">
      <w:pPr>
        <w:pStyle w:val="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ПОЛОЖЕНИЕ</w:t>
      </w:r>
    </w:p>
    <w:p w14:paraId="57307093" w14:textId="77777777" w:rsidR="006E3BE9" w:rsidRDefault="00DD7E1B">
      <w:pPr>
        <w:pStyle w:val="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«О безналичных расчетах в Кыргызской Республике»</w:t>
      </w:r>
    </w:p>
    <w:p w14:paraId="785BAE3C" w14:textId="77777777" w:rsidR="006E3BE9" w:rsidRDefault="006E3BE9">
      <w:pPr>
        <w:contextualSpacing/>
        <w:jc w:val="center"/>
        <w:rPr>
          <w:rFonts w:cs="Times New Roman"/>
          <w:b/>
          <w:sz w:val="24"/>
          <w:szCs w:val="24"/>
        </w:rPr>
      </w:pPr>
    </w:p>
    <w:p w14:paraId="70383725" w14:textId="77777777" w:rsidR="006E3BE9" w:rsidRDefault="00DD7E1B">
      <w:pPr>
        <w:pStyle w:val="4"/>
      </w:pPr>
      <w:r>
        <w:t>Общие положения</w:t>
      </w:r>
    </w:p>
    <w:p w14:paraId="37A87051" w14:textId="77777777" w:rsidR="006E3BE9" w:rsidRDefault="006E3BE9">
      <w:pPr>
        <w:ind w:firstLine="0"/>
        <w:contextualSpacing/>
        <w:jc w:val="center"/>
        <w:rPr>
          <w:rFonts w:cs="Times New Roman"/>
          <w:b/>
          <w:sz w:val="24"/>
          <w:szCs w:val="24"/>
        </w:rPr>
      </w:pPr>
    </w:p>
    <w:p w14:paraId="53E9A03A" w14:textId="77777777" w:rsidR="006E3BE9" w:rsidRDefault="00DD7E1B">
      <w:pPr>
        <w:pStyle w:val="a0"/>
        <w:numPr>
          <w:ilvl w:val="0"/>
          <w:numId w:val="1"/>
        </w:numPr>
        <w:ind w:left="0" w:firstLine="709"/>
        <w:rPr>
          <w:rStyle w:val="rvts247681"/>
          <w:rFonts w:cs="Times New Roman"/>
          <w:sz w:val="24"/>
          <w:szCs w:val="24"/>
        </w:rPr>
      </w:pPr>
      <w:r>
        <w:rPr>
          <w:rStyle w:val="rvts247681"/>
          <w:rFonts w:cs="Times New Roman"/>
          <w:sz w:val="24"/>
          <w:szCs w:val="24"/>
        </w:rPr>
        <w:t xml:space="preserve">Настоящее Положение определяет порядок осуществления безналичных расчетов на территории Кыргызской Республики, взаимоотношения между ее участниками, а также формы и требования к оформлению платежных документов, используемых коммерческими банками при осуществлении безналичных расчетов. </w:t>
      </w:r>
    </w:p>
    <w:p w14:paraId="44B4B1E1" w14:textId="77777777" w:rsidR="006E3BE9" w:rsidRDefault="00DD7E1B">
      <w:pPr>
        <w:pStyle w:val="1"/>
        <w:rPr>
          <w:rStyle w:val="rvts247681"/>
          <w:color w:val="auto"/>
        </w:rPr>
      </w:pPr>
      <w:r>
        <w:rPr>
          <w:rStyle w:val="rvts247681"/>
          <w:color w:val="auto"/>
        </w:rPr>
        <w:t>Безналичные расчеты на территории Кыргызской Республики осуществляются в соответствии с Гражданским кодексом Кыргызской Республики</w:t>
      </w:r>
      <w:r>
        <w:rPr>
          <w:color w:val="auto"/>
        </w:rPr>
        <w:t>, законами Кыргызской Республики «О Национальном банке Кы</w:t>
      </w:r>
      <w:r>
        <w:rPr>
          <w:rStyle w:val="rvts247681"/>
          <w:color w:val="auto"/>
        </w:rPr>
        <w:t>ргызской Республики, банках и банковской деятельности», «О платежной системе Кыргызской Республики», нормативными правовыми актами Национального банка Кыргызской Республики (далее – Национальный банк) и настоящим Положением.</w:t>
      </w:r>
    </w:p>
    <w:p w14:paraId="6318D24A" w14:textId="77777777" w:rsidR="006E3BE9" w:rsidRDefault="00DD7E1B">
      <w:pPr>
        <w:pStyle w:val="a0"/>
        <w:numPr>
          <w:ilvl w:val="0"/>
          <w:numId w:val="1"/>
        </w:numPr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Действие настоящего Положения </w:t>
      </w:r>
      <w:r>
        <w:rPr>
          <w:rStyle w:val="rvts247681"/>
          <w:rFonts w:cs="Times New Roman"/>
          <w:sz w:val="24"/>
          <w:szCs w:val="24"/>
        </w:rPr>
        <w:t>распространяется</w:t>
      </w:r>
      <w:r>
        <w:rPr>
          <w:rFonts w:cs="Times New Roman"/>
          <w:sz w:val="24"/>
          <w:szCs w:val="24"/>
        </w:rPr>
        <w:t xml:space="preserve"> на юридические и физические лица при проведении безналичных расчетов на территории Кыргызской Республики в национальной валюте. Порядок проведения безналичных платежей в иностранной валюте устанавливается в договорах между клиентами и банками в соответствии с законодательством и применяемыми в международной банковской практике обычаями делового оборота.</w:t>
      </w:r>
    </w:p>
    <w:p w14:paraId="4A483AA6" w14:textId="77777777" w:rsidR="006E3BE9" w:rsidRDefault="00DD7E1B">
      <w:pPr>
        <w:pStyle w:val="a0"/>
        <w:numPr>
          <w:ilvl w:val="0"/>
          <w:numId w:val="1"/>
        </w:numPr>
        <w:ind w:left="0" w:firstLine="709"/>
        <w:rPr>
          <w:rStyle w:val="rvts247681"/>
          <w:rFonts w:cs="Times New Roman"/>
          <w:sz w:val="24"/>
          <w:szCs w:val="24"/>
        </w:rPr>
      </w:pPr>
      <w:r>
        <w:rPr>
          <w:rStyle w:val="rvts247681"/>
          <w:rFonts w:cs="Times New Roman"/>
          <w:sz w:val="24"/>
          <w:szCs w:val="24"/>
        </w:rPr>
        <w:t>Если вступившими в установленном законодательством порядке в силу международными договорами, участницей которых является Кыргызская Республика, установлены иные правила, чем те, которые предусмотрены настоящим Положением, применяются правила международного договора.</w:t>
      </w:r>
    </w:p>
    <w:p w14:paraId="4FFEBD02" w14:textId="77777777" w:rsidR="006E3BE9" w:rsidRDefault="006E3BE9">
      <w:pPr>
        <w:pStyle w:val="a0"/>
        <w:ind w:left="0"/>
        <w:rPr>
          <w:rFonts w:cs="Times New Roman"/>
          <w:sz w:val="24"/>
          <w:szCs w:val="24"/>
        </w:rPr>
      </w:pPr>
    </w:p>
    <w:p w14:paraId="7AA5D33C" w14:textId="77777777" w:rsidR="006E3BE9" w:rsidRDefault="00DD7E1B">
      <w:pPr>
        <w:pStyle w:val="4"/>
      </w:pPr>
      <w:r>
        <w:t>Понятия и определения</w:t>
      </w:r>
    </w:p>
    <w:p w14:paraId="46A59903" w14:textId="77777777" w:rsidR="006E3BE9" w:rsidRDefault="006E3BE9">
      <w:pPr>
        <w:contextualSpacing/>
        <w:jc w:val="center"/>
        <w:rPr>
          <w:rFonts w:cs="Times New Roman"/>
          <w:b/>
          <w:sz w:val="24"/>
          <w:szCs w:val="24"/>
        </w:rPr>
      </w:pPr>
    </w:p>
    <w:p w14:paraId="59EBD770" w14:textId="77777777" w:rsidR="006E3BE9" w:rsidRDefault="00DD7E1B">
      <w:pPr>
        <w:pStyle w:val="a0"/>
        <w:numPr>
          <w:ilvl w:val="0"/>
          <w:numId w:val="1"/>
        </w:numPr>
        <w:ind w:left="0" w:firstLine="709"/>
        <w:rPr>
          <w:rFonts w:cs="Times New Roman"/>
          <w:sz w:val="24"/>
          <w:szCs w:val="24"/>
        </w:rPr>
      </w:pPr>
      <w:r>
        <w:rPr>
          <w:rStyle w:val="rvts247681"/>
          <w:rFonts w:cs="Times New Roman"/>
          <w:sz w:val="24"/>
          <w:szCs w:val="24"/>
        </w:rPr>
        <w:t>Для целей настоящего Положения используются следующие понятия: </w:t>
      </w:r>
    </w:p>
    <w:p w14:paraId="47B4CB3D" w14:textId="77777777" w:rsidR="006E3BE9" w:rsidRDefault="00DD7E1B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Акцепт</w:t>
      </w:r>
      <w:r>
        <w:rPr>
          <w:rFonts w:cs="Times New Roman"/>
          <w:sz w:val="24"/>
          <w:szCs w:val="24"/>
        </w:rPr>
        <w:t xml:space="preserve"> – согласие плательщика на оплату денежных и товарных документов. Акцепт применяется при расчетах за товары, услуги и выполненные работы, при которых платеж производится с согласия (акцепта) плательщика по расчетным документам, выписанным поставщиком. </w:t>
      </w:r>
    </w:p>
    <w:p w14:paraId="7DE5BE0B" w14:textId="77777777" w:rsidR="006E3BE9" w:rsidRDefault="00DD7E1B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Безналичный платеж</w:t>
      </w:r>
      <w:r>
        <w:rPr>
          <w:rFonts w:cs="Times New Roman"/>
          <w:sz w:val="24"/>
          <w:szCs w:val="24"/>
        </w:rPr>
        <w:t xml:space="preserve"> – исполнение денежного обязательства путем перевода плательщиком с банковского счета денежных средств в форме, установленной законодательством Кыргызской Республики.</w:t>
      </w:r>
    </w:p>
    <w:p w14:paraId="71B8B8DC" w14:textId="77777777" w:rsidR="006E3BE9" w:rsidRDefault="00DD7E1B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Безналичный расчет</w:t>
      </w:r>
      <w:r>
        <w:rPr>
          <w:rFonts w:cs="Times New Roman"/>
          <w:sz w:val="24"/>
          <w:szCs w:val="24"/>
        </w:rPr>
        <w:t xml:space="preserve"> – форма денежного обращения, при которой движение денежных средств происходит без участия наличных денег, путем списания денежных средств с банковского счета плательщика и зачисления их на банковский счет получателя, согласно представленным платежным документам, а также расчеты с использованием </w:t>
      </w:r>
      <w:r>
        <w:rPr>
          <w:rFonts w:cs="Times New Roman"/>
          <w:sz w:val="24"/>
          <w:szCs w:val="24"/>
        </w:rPr>
        <w:lastRenderedPageBreak/>
        <w:t>электронных денег в соответствии с банковским законодательством Кыргызской Республики. Расчет является завершением платежа.</w:t>
      </w:r>
    </w:p>
    <w:p w14:paraId="5698BC58" w14:textId="77777777" w:rsidR="006E3BE9" w:rsidRDefault="00DD7E1B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Клиент</w:t>
      </w:r>
      <w:r>
        <w:rPr>
          <w:rFonts w:cs="Times New Roman"/>
          <w:sz w:val="24"/>
          <w:szCs w:val="24"/>
        </w:rPr>
        <w:t xml:space="preserve"> – физическое или юридическое лицо, заключившее с банком договор банковского счета. </w:t>
      </w:r>
    </w:p>
    <w:p w14:paraId="3C7E4F84" w14:textId="77777777" w:rsidR="006E3BE9" w:rsidRDefault="00DD7E1B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Корреспондентский счет</w:t>
      </w:r>
      <w:r>
        <w:rPr>
          <w:rFonts w:cs="Times New Roman"/>
          <w:sz w:val="24"/>
          <w:szCs w:val="24"/>
        </w:rPr>
        <w:t xml:space="preserve"> – счет, открытый коммерческими банками в Национальном банке для проведения межбанковских расчетов. </w:t>
      </w:r>
    </w:p>
    <w:p w14:paraId="54BD42BC" w14:textId="77777777" w:rsidR="006E3BE9" w:rsidRDefault="00DD7E1B">
      <w:pPr>
        <w:pStyle w:val="rvps647681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rvts447681"/>
          <w:b/>
          <w:bCs/>
        </w:rPr>
        <w:t>Окончательный расчет</w:t>
      </w:r>
      <w:r>
        <w:rPr>
          <w:rStyle w:val="rvts247681"/>
        </w:rPr>
        <w:t> – расчет, проводимый по счетам коммерческих банков, открытым в Национальном банке. Окончательный расчет является безусловным и безотзывным. </w:t>
      </w:r>
    </w:p>
    <w:p w14:paraId="7BB60095" w14:textId="77777777" w:rsidR="006E3BE9" w:rsidRDefault="00DD7E1B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Платеж</w:t>
      </w:r>
      <w:r>
        <w:rPr>
          <w:rFonts w:cs="Times New Roman"/>
          <w:sz w:val="24"/>
          <w:szCs w:val="24"/>
        </w:rPr>
        <w:t xml:space="preserve"> – исполнение денежного обязательства с использованием наличных денежных средств либо процесс перевода плательщиком безналичных денежных средств.</w:t>
      </w:r>
    </w:p>
    <w:p w14:paraId="10414F9D" w14:textId="77777777" w:rsidR="006E3BE9" w:rsidRDefault="00DD7E1B">
      <w:pPr>
        <w:pStyle w:val="a4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</w:pPr>
      <w:r>
        <w:rPr>
          <w:b/>
          <w:bCs/>
        </w:rPr>
        <w:t>Электронный платежный документ</w:t>
      </w:r>
      <w:r>
        <w:t xml:space="preserve"> – вид платежного документа, составленный в электронной форме, содержащий необходимую информацию для осуществления расчетов и заверенный электронной подписью. </w:t>
      </w:r>
    </w:p>
    <w:p w14:paraId="3497FAB3" w14:textId="77777777" w:rsidR="006E3BE9" w:rsidRDefault="00DD7E1B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Плательщик</w:t>
      </w:r>
      <w:r>
        <w:rPr>
          <w:rFonts w:cs="Times New Roman"/>
          <w:sz w:val="24"/>
          <w:szCs w:val="24"/>
        </w:rPr>
        <w:t xml:space="preserve"> – физическое или юридическое лицо, являющееся инициатором платежа, за счет денежных средств которого осуществляется расчет. </w:t>
      </w:r>
    </w:p>
    <w:p w14:paraId="45797580" w14:textId="77777777" w:rsidR="006E3BE9" w:rsidRDefault="00DD7E1B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Получатель</w:t>
      </w:r>
      <w:r>
        <w:rPr>
          <w:rFonts w:cs="Times New Roman"/>
          <w:sz w:val="24"/>
          <w:szCs w:val="24"/>
        </w:rPr>
        <w:t xml:space="preserve"> – банк или клиент, в пользу которого поступают денежные средства в результате платежа и расчета. </w:t>
      </w:r>
    </w:p>
    <w:p w14:paraId="5F9D8C7C" w14:textId="77777777" w:rsidR="006E3BE9" w:rsidRDefault="00DD7E1B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Расчет</w:t>
      </w:r>
      <w:r>
        <w:rPr>
          <w:rFonts w:cs="Times New Roman"/>
          <w:sz w:val="24"/>
          <w:szCs w:val="24"/>
        </w:rPr>
        <w:t xml:space="preserve"> – конечная процедура, в процессе которой проводится списание денежных средств с банковского счета плательщика и зачисление на банковский счет получателя, согласно предоставленным платежным документам. </w:t>
      </w:r>
    </w:p>
    <w:p w14:paraId="3A235AD9" w14:textId="77777777" w:rsidR="006E3BE9" w:rsidRDefault="00DD7E1B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Расчетный счет</w:t>
      </w:r>
      <w:r>
        <w:rPr>
          <w:rFonts w:cs="Times New Roman"/>
          <w:sz w:val="24"/>
          <w:szCs w:val="24"/>
        </w:rPr>
        <w:t xml:space="preserve"> – счет, открываемый банком на основании договора клиенту (физическому или юридическому лицу), предназначенный для хранения денежных средств, на котором учитываются все текущие расчеты, произведенные клиентом (поступления, выплаты, взаимные расчеты с другими юридическими и физическими лицами). </w:t>
      </w:r>
    </w:p>
    <w:p w14:paraId="18C70AD1" w14:textId="77777777" w:rsidR="006E3BE9" w:rsidRDefault="006E3BE9">
      <w:pPr>
        <w:pStyle w:val="a0"/>
        <w:ind w:left="709" w:firstLine="0"/>
        <w:rPr>
          <w:rFonts w:cs="Times New Roman"/>
          <w:sz w:val="24"/>
          <w:szCs w:val="24"/>
        </w:rPr>
      </w:pPr>
    </w:p>
    <w:p w14:paraId="26F6C560" w14:textId="77777777" w:rsidR="006E3BE9" w:rsidRDefault="00DD7E1B">
      <w:pPr>
        <w:pStyle w:val="4"/>
      </w:pPr>
      <w:r>
        <w:t>Основные положения по организации безналичных расчетов</w:t>
      </w:r>
    </w:p>
    <w:p w14:paraId="63FEB85C" w14:textId="77777777" w:rsidR="006E3BE9" w:rsidRDefault="006E3BE9">
      <w:pPr>
        <w:pStyle w:val="a0"/>
        <w:ind w:left="0"/>
        <w:rPr>
          <w:rStyle w:val="rvts247681"/>
          <w:rFonts w:cs="Times New Roman"/>
          <w:sz w:val="24"/>
          <w:szCs w:val="24"/>
        </w:rPr>
      </w:pPr>
    </w:p>
    <w:p w14:paraId="3DF37C03" w14:textId="77777777" w:rsidR="006E3BE9" w:rsidRDefault="00DD7E1B">
      <w:pPr>
        <w:pStyle w:val="a0"/>
        <w:numPr>
          <w:ilvl w:val="0"/>
          <w:numId w:val="1"/>
        </w:numPr>
        <w:ind w:left="0" w:firstLine="709"/>
        <w:rPr>
          <w:rStyle w:val="rvts247681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t>Безналичные расчеты на территории Кыргызской Республики осуществляются банками, имеющими лицензии на осуществление соответствующих операций по счетам, открытым на основании договоров об открытии и обслуживании банковского счета, если иное не установлено законодательством, и обусловлено используемой формой платежных инструментов. </w:t>
      </w:r>
    </w:p>
    <w:p w14:paraId="40E949B8" w14:textId="77777777" w:rsidR="006E3BE9" w:rsidRDefault="00DD7E1B">
      <w:pPr>
        <w:pStyle w:val="1"/>
        <w:rPr>
          <w:rStyle w:val="rvts247681"/>
          <w:color w:val="auto"/>
        </w:rPr>
      </w:pPr>
      <w:r>
        <w:rPr>
          <w:color w:val="auto"/>
        </w:rPr>
        <w:t>Безналичные расчеты без открытия счета осуществляются при взносе наличных денежных средств клиентом-плательщиком в банк-отправитель путем перевода на указанный счет получателя. Данные расчеты не должны быть связаны с предпринимательской деятельностью.</w:t>
      </w:r>
    </w:p>
    <w:p w14:paraId="50BDEE63" w14:textId="77777777" w:rsidR="006E3BE9" w:rsidRDefault="00DD7E1B">
      <w:pPr>
        <w:pStyle w:val="1"/>
        <w:rPr>
          <w:rStyle w:val="rvts247681"/>
          <w:color w:val="auto"/>
        </w:rPr>
      </w:pPr>
      <w:r>
        <w:rPr>
          <w:rStyle w:val="rvts247681"/>
          <w:color w:val="auto"/>
        </w:rPr>
        <w:t>Безналичные расчеты без открытия банковского счета осуществляются в соответствии с Правилами осуществления денежных переводов по системам денежных переводов в Кыргызской Республике, утвержденными постановлением Правления Национального банка от 15 июля 2009 года № 30/6.</w:t>
      </w:r>
    </w:p>
    <w:p w14:paraId="216F1DF0" w14:textId="77777777" w:rsidR="006E3BE9" w:rsidRDefault="00DD7E1B">
      <w:pPr>
        <w:pStyle w:val="1"/>
        <w:rPr>
          <w:rStyle w:val="rvts247681"/>
          <w:color w:val="auto"/>
        </w:rPr>
      </w:pPr>
      <w:r>
        <w:rPr>
          <w:rStyle w:val="rvts247681"/>
          <w:color w:val="auto"/>
        </w:rPr>
        <w:t>Безналичные расчеты осуществляются на основании платежных документов, предъявляемых в электронной или бумажной форме.</w:t>
      </w:r>
    </w:p>
    <w:p w14:paraId="3EDC4F16" w14:textId="77777777" w:rsidR="006E3BE9" w:rsidRDefault="00DD7E1B">
      <w:pPr>
        <w:pStyle w:val="a0"/>
        <w:numPr>
          <w:ilvl w:val="0"/>
          <w:numId w:val="1"/>
        </w:numPr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Платежный документ, оформленный в виде документа на бумажном носителе или в виде электронного платежного документа, представляет собой:</w:t>
      </w:r>
    </w:p>
    <w:p w14:paraId="24D2E319" w14:textId="77777777" w:rsidR="006E3BE9" w:rsidRDefault="00DD7E1B">
      <w:pPr>
        <w:pStyle w:val="3"/>
        <w:numPr>
          <w:ilvl w:val="0"/>
          <w:numId w:val="15"/>
        </w:numPr>
        <w:ind w:left="0" w:firstLine="709"/>
        <w:rPr>
          <w:sz w:val="24"/>
        </w:rPr>
      </w:pPr>
      <w:r>
        <w:rPr>
          <w:sz w:val="24"/>
        </w:rPr>
        <w:t>распоряжение плательщика (клиента или банка) о списании денежных средств со своего счета и перечислении их на счет получателя денежных средств;</w:t>
      </w:r>
    </w:p>
    <w:p w14:paraId="495F0355" w14:textId="77777777" w:rsidR="006E3BE9" w:rsidRDefault="00DD7E1B">
      <w:pPr>
        <w:pStyle w:val="3"/>
        <w:rPr>
          <w:sz w:val="24"/>
        </w:rPr>
      </w:pPr>
      <w:r>
        <w:rPr>
          <w:sz w:val="24"/>
        </w:rPr>
        <w:t>распоряжение получателя денежных средств (взыскателя) о списании денежных средств со счета плательщика и перечислении на счет, указанный получателем денежных средств (взыскателем), только с согласия владельца счета (плательщика) или на основании договора между банком и его клиентом;</w:t>
      </w:r>
    </w:p>
    <w:p w14:paraId="5D0FB822" w14:textId="77777777" w:rsidR="006E3BE9" w:rsidRDefault="00DD7E1B">
      <w:pPr>
        <w:pStyle w:val="3"/>
        <w:rPr>
          <w:rStyle w:val="rvts247681"/>
          <w:sz w:val="24"/>
        </w:rPr>
      </w:pPr>
      <w:r>
        <w:rPr>
          <w:sz w:val="24"/>
        </w:rPr>
        <w:lastRenderedPageBreak/>
        <w:t>распоряжение (объявление) на взнос наличных денежных средств или заявление на выдачу денежных средств.</w:t>
      </w:r>
    </w:p>
    <w:p w14:paraId="3F17CB8A" w14:textId="77777777" w:rsidR="006E3BE9" w:rsidRDefault="00DD7E1B">
      <w:pPr>
        <w:pStyle w:val="a0"/>
        <w:numPr>
          <w:ilvl w:val="0"/>
          <w:numId w:val="1"/>
        </w:numPr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осуществлении безналичных расчетов применяются следующие формы безналичных расчетов и платежных инструментов:</w:t>
      </w:r>
    </w:p>
    <w:p w14:paraId="0EE84926" w14:textId="77777777" w:rsidR="006E3BE9" w:rsidRDefault="00DD7E1B">
      <w:pPr>
        <w:pStyle w:val="rvps647681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rvts247681"/>
        </w:rPr>
        <w:t>- платежное поручение; </w:t>
      </w:r>
    </w:p>
    <w:p w14:paraId="004AEC62" w14:textId="77777777" w:rsidR="006E3BE9" w:rsidRDefault="00DD7E1B">
      <w:pPr>
        <w:pStyle w:val="rvps647681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rvts247681"/>
        </w:rPr>
        <w:t>- платежное требование (в случаях, установленных законодательством); </w:t>
      </w:r>
    </w:p>
    <w:p w14:paraId="555B1A35" w14:textId="77777777" w:rsidR="006E3BE9" w:rsidRDefault="00DD7E1B">
      <w:pPr>
        <w:pStyle w:val="rvps647681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rvts247681"/>
        </w:rPr>
        <w:t>- аккредитив; </w:t>
      </w:r>
    </w:p>
    <w:p w14:paraId="23093C59" w14:textId="77777777" w:rsidR="006E3BE9" w:rsidRDefault="00DD7E1B">
      <w:pPr>
        <w:pStyle w:val="rvps647681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rvts247681"/>
        </w:rPr>
        <w:t>- прямое дебетование (преавторизованное); </w:t>
      </w:r>
    </w:p>
    <w:p w14:paraId="345CE312" w14:textId="77777777" w:rsidR="006E3BE9" w:rsidRDefault="00DD7E1B">
      <w:pPr>
        <w:pStyle w:val="rvps647681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rvts247681"/>
        </w:rPr>
        <w:t>- инкассовое поручение; </w:t>
      </w:r>
    </w:p>
    <w:p w14:paraId="6A8000FA" w14:textId="77777777" w:rsidR="006E3BE9" w:rsidRDefault="00DD7E1B">
      <w:pPr>
        <w:pStyle w:val="rvps647681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rvts247681"/>
        </w:rPr>
        <w:t>- расчетный и расчетно-кассовый чек; </w:t>
      </w:r>
    </w:p>
    <w:p w14:paraId="4BB2760C" w14:textId="77777777" w:rsidR="006E3BE9" w:rsidRDefault="00DD7E1B">
      <w:pPr>
        <w:pStyle w:val="rvps647681"/>
        <w:shd w:val="clear" w:color="auto" w:fill="FFFFFF"/>
        <w:spacing w:before="0" w:beforeAutospacing="0" w:after="0" w:afterAutospacing="0"/>
        <w:ind w:firstLine="709"/>
        <w:jc w:val="both"/>
        <w:rPr>
          <w:rStyle w:val="rvts247681"/>
        </w:rPr>
      </w:pPr>
      <w:r>
        <w:rPr>
          <w:rStyle w:val="rvts247681"/>
        </w:rPr>
        <w:t>- банковская платежная карта;</w:t>
      </w:r>
    </w:p>
    <w:p w14:paraId="18679489" w14:textId="77777777" w:rsidR="006E3BE9" w:rsidRDefault="00DD7E1B">
      <w:pPr>
        <w:pStyle w:val="rvps647681"/>
        <w:shd w:val="clear" w:color="auto" w:fill="FFFFFF"/>
        <w:spacing w:before="0" w:beforeAutospacing="0" w:after="0" w:afterAutospacing="0"/>
        <w:ind w:firstLine="709"/>
        <w:jc w:val="both"/>
        <w:rPr>
          <w:rStyle w:val="rvts247681"/>
        </w:rPr>
      </w:pPr>
      <w:r>
        <w:rPr>
          <w:rStyle w:val="rvts247681"/>
        </w:rPr>
        <w:t>- расчеты с использованием электронных денег.</w:t>
      </w:r>
    </w:p>
    <w:p w14:paraId="58BA0E01" w14:textId="77777777" w:rsidR="006E3BE9" w:rsidRDefault="00DD7E1B">
      <w:pPr>
        <w:pStyle w:val="1"/>
        <w:rPr>
          <w:color w:val="auto"/>
        </w:rPr>
      </w:pPr>
      <w:r>
        <w:rPr>
          <w:rStyle w:val="rvts247681"/>
          <w:color w:val="auto"/>
        </w:rPr>
        <w:t>Предъявление</w:t>
      </w:r>
      <w:r>
        <w:rPr>
          <w:color w:val="auto"/>
        </w:rPr>
        <w:t xml:space="preserve"> распоряжения о проведении безналичного расчета производится: </w:t>
      </w:r>
    </w:p>
    <w:p w14:paraId="74B82C14" w14:textId="77777777" w:rsidR="006E3BE9" w:rsidRDefault="00DD7E1B">
      <w:pPr>
        <w:pStyle w:val="a0"/>
        <w:numPr>
          <w:ilvl w:val="0"/>
          <w:numId w:val="3"/>
        </w:numPr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путем представления оригинала платежного документа, исполненного на бумажном носителе; </w:t>
      </w:r>
    </w:p>
    <w:p w14:paraId="587FF4CC" w14:textId="77777777" w:rsidR="006E3BE9" w:rsidRDefault="00DD7E1B">
      <w:pPr>
        <w:pStyle w:val="a0"/>
        <w:numPr>
          <w:ilvl w:val="0"/>
          <w:numId w:val="3"/>
        </w:numPr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путем </w:t>
      </w:r>
      <w:r>
        <w:rPr>
          <w:rStyle w:val="20"/>
          <w:rFonts w:cs="Times New Roman"/>
          <w:sz w:val="24"/>
          <w:szCs w:val="24"/>
        </w:rPr>
        <w:t>передачи распоряжения электронным способом, с использованием</w:t>
      </w:r>
      <w:r>
        <w:rPr>
          <w:rFonts w:cs="Times New Roman"/>
          <w:sz w:val="24"/>
          <w:szCs w:val="24"/>
        </w:rPr>
        <w:t xml:space="preserve"> соответствующих электронных каналов связи.</w:t>
      </w:r>
    </w:p>
    <w:p w14:paraId="3FDF27ED" w14:textId="77777777" w:rsidR="006E3BE9" w:rsidRDefault="00DD7E1B">
      <w:pPr>
        <w:pStyle w:val="a0"/>
        <w:numPr>
          <w:ilvl w:val="0"/>
          <w:numId w:val="1"/>
        </w:numPr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Безналичные расчеты могут проводиться с использованием двухмерных символов штрихкода и платежных ссылок (QR-код) в соответствии с требованиями Правил проведения платежей с использованием двухмерных символов штрихкода (QR-код), утвержденных постановлением Правления Национального банка от 11 декабря 2019 года </w:t>
      </w:r>
      <w:r>
        <w:rPr>
          <w:rFonts w:cs="Times New Roman"/>
          <w:sz w:val="24"/>
          <w:szCs w:val="24"/>
        </w:rPr>
        <w:br/>
        <w:t>№ 2019-П-14/62-5-(ПС).</w:t>
      </w:r>
    </w:p>
    <w:p w14:paraId="6F0B8590" w14:textId="77777777" w:rsidR="006E3BE9" w:rsidRDefault="00DD7E1B">
      <w:pPr>
        <w:pStyle w:val="1"/>
        <w:rPr>
          <w:color w:val="auto"/>
        </w:rPr>
      </w:pPr>
      <w:r>
        <w:rPr>
          <w:color w:val="auto"/>
        </w:rPr>
        <w:t>Передача распоряжений клиента банку о проведении операций по его счету может осуществляться посредством интернет-банкинга, домашнего банкинга, мобильного банкинга в режиме реального времени на основе договора между банком и клиентом в соответствии с требованиями нормативных правовых актов Национального банка.</w:t>
      </w:r>
    </w:p>
    <w:p w14:paraId="280FD6AE" w14:textId="77777777" w:rsidR="006E3BE9" w:rsidRDefault="00DD7E1B">
      <w:pPr>
        <w:pStyle w:val="a0"/>
        <w:numPr>
          <w:ilvl w:val="0"/>
          <w:numId w:val="1"/>
        </w:numPr>
        <w:ind w:left="0" w:firstLine="709"/>
        <w:rPr>
          <w:rStyle w:val="rvts247681"/>
          <w:rFonts w:cs="Times New Roman"/>
          <w:sz w:val="24"/>
          <w:szCs w:val="24"/>
        </w:rPr>
      </w:pPr>
      <w:r>
        <w:rPr>
          <w:rStyle w:val="rvts247681"/>
          <w:rFonts w:cs="Times New Roman"/>
          <w:sz w:val="24"/>
          <w:szCs w:val="24"/>
        </w:rPr>
        <w:t>Безналичные расчеты осуществляются по банковским счетам посредством:</w:t>
      </w:r>
    </w:p>
    <w:p w14:paraId="02ABA44F" w14:textId="77777777" w:rsidR="006E3BE9" w:rsidRDefault="00DD7E1B">
      <w:pPr>
        <w:pStyle w:val="a0"/>
        <w:numPr>
          <w:ilvl w:val="0"/>
          <w:numId w:val="3"/>
        </w:numPr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списания денежных средств с банковских счетов плательщиков и зачисления денежных средств на банковские счета получателей;</w:t>
      </w:r>
    </w:p>
    <w:p w14:paraId="0DCB2F0A" w14:textId="77777777" w:rsidR="006E3BE9" w:rsidRDefault="00DD7E1B">
      <w:pPr>
        <w:pStyle w:val="a0"/>
        <w:numPr>
          <w:ilvl w:val="0"/>
          <w:numId w:val="3"/>
        </w:numPr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списания денежных средств с банковских счетов плательщиков и увеличения остатка электронных денег получателей средств;</w:t>
      </w:r>
    </w:p>
    <w:p w14:paraId="46D838EC" w14:textId="77777777" w:rsidR="006E3BE9" w:rsidRDefault="00DD7E1B">
      <w:pPr>
        <w:pStyle w:val="a0"/>
        <w:numPr>
          <w:ilvl w:val="0"/>
          <w:numId w:val="3"/>
        </w:numPr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списания денежных средств со счета держателя электронных денег и зачисления денежных средств на банковские счета получателей.</w:t>
      </w:r>
    </w:p>
    <w:p w14:paraId="700C9F9B" w14:textId="77777777" w:rsidR="006E3BE9" w:rsidRDefault="00DD7E1B">
      <w:pPr>
        <w:pStyle w:val="a0"/>
        <w:numPr>
          <w:ilvl w:val="0"/>
          <w:numId w:val="1"/>
        </w:numPr>
        <w:ind w:left="0" w:firstLine="709"/>
        <w:rPr>
          <w:rStyle w:val="rvts247681"/>
          <w:rFonts w:cs="Times New Roman"/>
          <w:sz w:val="24"/>
          <w:szCs w:val="24"/>
        </w:rPr>
      </w:pPr>
      <w:r>
        <w:rPr>
          <w:rStyle w:val="rvts247681"/>
          <w:rFonts w:cs="Times New Roman"/>
          <w:sz w:val="24"/>
          <w:szCs w:val="24"/>
        </w:rPr>
        <w:t>Списание денежных средств со счета осуществляется банком на основании платежных документов, составленных владельцем счета в соответствии с требованиями настоящего Положения, в пределах имеющихся на счете денежных средств, если иное не предусмотрено в договорах, заключаемых между банками и их клиентами, или законодательством. </w:t>
      </w:r>
    </w:p>
    <w:p w14:paraId="2F53F066" w14:textId="77777777" w:rsidR="006E3BE9" w:rsidRDefault="00DD7E1B">
      <w:pPr>
        <w:pStyle w:val="1"/>
        <w:rPr>
          <w:rStyle w:val="rvts247681"/>
          <w:color w:val="auto"/>
        </w:rPr>
      </w:pPr>
      <w:r>
        <w:rPr>
          <w:rStyle w:val="rvts247681"/>
          <w:color w:val="auto"/>
        </w:rPr>
        <w:t>Безналичный расчет становится безотзывным для клиента-плательщика в момент получения подтверждения о принятии платежного документа к исполнению банком плательщика и окончательным – в момент списания средств со счета плательщика.</w:t>
      </w:r>
    </w:p>
    <w:p w14:paraId="423A52E5" w14:textId="77777777" w:rsidR="006E3BE9" w:rsidRDefault="00DD7E1B">
      <w:pPr>
        <w:pStyle w:val="1"/>
        <w:rPr>
          <w:rStyle w:val="rvts247681"/>
          <w:color w:val="auto"/>
        </w:rPr>
      </w:pPr>
      <w:r>
        <w:rPr>
          <w:rStyle w:val="rvts247681"/>
          <w:color w:val="auto"/>
        </w:rPr>
        <w:t>Безналичный расчет становится окончательным для получателя в момент зачисления средств банком-получателем на счет получателя либо выдачи денежных средств с иного (внутреннего) счета банка клиенту-получателю, не имеющему счет в этом банке. </w:t>
      </w:r>
    </w:p>
    <w:p w14:paraId="528AECDD" w14:textId="77777777" w:rsidR="006E3BE9" w:rsidRDefault="00DD7E1B">
      <w:pPr>
        <w:pStyle w:val="1"/>
        <w:rPr>
          <w:rStyle w:val="rvts247681"/>
          <w:color w:val="auto"/>
        </w:rPr>
      </w:pPr>
      <w:r>
        <w:rPr>
          <w:rStyle w:val="rvts247681"/>
          <w:color w:val="auto"/>
        </w:rPr>
        <w:t>Безналичные расчеты осуществляются банками в сроки, установленные постановлением Правительства Кыргызской Республики и Национального банка Кыргызской Республики «Об установлении сроков прохождения платежей в платежной системе Кыргызской Республики и об ответственности за нарушение сроков их прохождения» от 11 марта 2004 года № 144/1/6.</w:t>
      </w:r>
    </w:p>
    <w:p w14:paraId="36ADB3AD" w14:textId="2CAA92CE" w:rsidR="006E3BE9" w:rsidRDefault="00DD7E1B">
      <w:pPr>
        <w:pStyle w:val="a0"/>
        <w:numPr>
          <w:ilvl w:val="0"/>
          <w:numId w:val="1"/>
        </w:numPr>
        <w:ind w:left="0" w:firstLine="709"/>
        <w:rPr>
          <w:rStyle w:val="rvts247681"/>
          <w:rFonts w:cs="Times New Roman"/>
          <w:sz w:val="24"/>
          <w:szCs w:val="24"/>
        </w:rPr>
      </w:pPr>
      <w:r>
        <w:rPr>
          <w:rStyle w:val="rvts247681"/>
          <w:rFonts w:cs="Times New Roman"/>
          <w:sz w:val="24"/>
          <w:szCs w:val="24"/>
        </w:rPr>
        <w:t xml:space="preserve">При недостаточности денежных средств на счете для удовлетворения всех предъявленных к нему требований списание денежных средств осуществляется по мере их </w:t>
      </w:r>
      <w:r>
        <w:rPr>
          <w:rStyle w:val="rvts247681"/>
          <w:rFonts w:cs="Times New Roman"/>
          <w:sz w:val="24"/>
          <w:szCs w:val="24"/>
        </w:rPr>
        <w:lastRenderedPageBreak/>
        <w:t xml:space="preserve">поступления в очередности, установленной </w:t>
      </w:r>
      <w:r w:rsidR="00165879">
        <w:rPr>
          <w:rStyle w:val="rvts247681"/>
          <w:rFonts w:cs="Times New Roman"/>
          <w:sz w:val="24"/>
          <w:szCs w:val="24"/>
        </w:rPr>
        <w:t xml:space="preserve">статьей 771 </w:t>
      </w:r>
      <w:r>
        <w:rPr>
          <w:rStyle w:val="rvts247681"/>
          <w:rFonts w:cs="Times New Roman"/>
          <w:sz w:val="24"/>
          <w:szCs w:val="24"/>
        </w:rPr>
        <w:t>Гражданск</w:t>
      </w:r>
      <w:r w:rsidR="00165879">
        <w:rPr>
          <w:rStyle w:val="rvts247681"/>
          <w:rFonts w:cs="Times New Roman"/>
          <w:sz w:val="24"/>
          <w:szCs w:val="24"/>
        </w:rPr>
        <w:t>ого</w:t>
      </w:r>
      <w:r>
        <w:rPr>
          <w:rStyle w:val="rvts247681"/>
          <w:rFonts w:cs="Times New Roman"/>
          <w:sz w:val="24"/>
          <w:szCs w:val="24"/>
        </w:rPr>
        <w:t xml:space="preserve"> кодекс</w:t>
      </w:r>
      <w:r w:rsidR="00165879">
        <w:rPr>
          <w:rStyle w:val="rvts247681"/>
          <w:rFonts w:cs="Times New Roman"/>
          <w:sz w:val="24"/>
          <w:szCs w:val="24"/>
        </w:rPr>
        <w:t>а</w:t>
      </w:r>
      <w:r>
        <w:rPr>
          <w:rStyle w:val="rvts247681"/>
          <w:rFonts w:cs="Times New Roman"/>
          <w:sz w:val="24"/>
          <w:szCs w:val="24"/>
        </w:rPr>
        <w:t xml:space="preserve"> Кыргызской Республики. </w:t>
      </w:r>
    </w:p>
    <w:p w14:paraId="40D2C213" w14:textId="77777777" w:rsidR="006E3BE9" w:rsidRDefault="00DD7E1B">
      <w:pPr>
        <w:pStyle w:val="1"/>
        <w:rPr>
          <w:rStyle w:val="rvts247681"/>
          <w:color w:val="auto"/>
        </w:rPr>
      </w:pPr>
      <w:r>
        <w:rPr>
          <w:rStyle w:val="rvts247681"/>
          <w:color w:val="auto"/>
        </w:rPr>
        <w:t xml:space="preserve">Банк </w:t>
      </w:r>
      <w:r>
        <w:rPr>
          <w:color w:val="auto"/>
        </w:rPr>
        <w:t xml:space="preserve">вправе отказать клиенту в исполнении распоряжения о проведении безналичного платежа и расчета в случаях и в порядке, предусмотренном Законом </w:t>
      </w:r>
      <w:r>
        <w:rPr>
          <w:rStyle w:val="rvts247681"/>
          <w:color w:val="auto"/>
        </w:rPr>
        <w:t>Кыргызской Республики «О платежной системе Кыргызской Республики».</w:t>
      </w:r>
    </w:p>
    <w:p w14:paraId="706C1EA7" w14:textId="77777777" w:rsidR="006E3BE9" w:rsidRDefault="00DD7E1B">
      <w:pPr>
        <w:pStyle w:val="a0"/>
        <w:numPr>
          <w:ilvl w:val="0"/>
          <w:numId w:val="1"/>
        </w:numPr>
        <w:ind w:left="0" w:firstLine="709"/>
        <w:rPr>
          <w:rStyle w:val="rvts247681"/>
          <w:rFonts w:cs="Times New Roman"/>
          <w:sz w:val="24"/>
          <w:szCs w:val="24"/>
        </w:rPr>
      </w:pPr>
      <w:r>
        <w:rPr>
          <w:rStyle w:val="rvts247681"/>
          <w:rFonts w:cs="Times New Roman"/>
          <w:sz w:val="24"/>
          <w:szCs w:val="24"/>
        </w:rPr>
        <w:t>Все межбанковские платежи в национальной валюте осуществляются только через корреспондентский счет участников платежной системы, открытый в Национальном банке. Открытие прямых корреспондентских счетов участниками платежной системы друг у друга по проведению безналичных расчетов в национальной валюте не допускается. </w:t>
      </w:r>
    </w:p>
    <w:p w14:paraId="7EE0DF01" w14:textId="77777777" w:rsidR="006E3BE9" w:rsidRDefault="00DD7E1B">
      <w:pPr>
        <w:pStyle w:val="1"/>
        <w:rPr>
          <w:rStyle w:val="rvts247681"/>
          <w:color w:val="auto"/>
        </w:rPr>
      </w:pPr>
      <w:r>
        <w:rPr>
          <w:rStyle w:val="rvts247681"/>
          <w:color w:val="auto"/>
        </w:rPr>
        <w:t xml:space="preserve">При проведении международных платежей/переводов коммерческим банкам необходимо использовать международный номер банковского счёта, соответствующий стандарту ISO 13616. </w:t>
      </w:r>
    </w:p>
    <w:p w14:paraId="13D830C3" w14:textId="77777777" w:rsidR="006E3BE9" w:rsidRDefault="00DD7E1B">
      <w:pPr>
        <w:pStyle w:val="1"/>
        <w:rPr>
          <w:rStyle w:val="rvts247681"/>
          <w:color w:val="auto"/>
        </w:rPr>
      </w:pPr>
      <w:r>
        <w:rPr>
          <w:rStyle w:val="rvts247681"/>
          <w:color w:val="auto"/>
        </w:rPr>
        <w:t>Банки должны утвердить внутренние документы, содержащие:</w:t>
      </w:r>
    </w:p>
    <w:p w14:paraId="67D36501" w14:textId="77777777" w:rsidR="006E3BE9" w:rsidRDefault="00DD7E1B">
      <w:pPr>
        <w:pStyle w:val="2"/>
        <w:rPr>
          <w:rStyle w:val="rvts247681"/>
          <w:rFonts w:cs="Times New Roman"/>
          <w:sz w:val="24"/>
          <w:szCs w:val="24"/>
        </w:rPr>
      </w:pPr>
      <w:r>
        <w:rPr>
          <w:rStyle w:val="rvts247681"/>
          <w:rFonts w:cs="Times New Roman"/>
          <w:sz w:val="24"/>
          <w:szCs w:val="24"/>
        </w:rPr>
        <w:t>порядок составления распоряжений;</w:t>
      </w:r>
    </w:p>
    <w:p w14:paraId="33D6D219" w14:textId="77777777" w:rsidR="006E3BE9" w:rsidRDefault="00DD7E1B">
      <w:pPr>
        <w:pStyle w:val="2"/>
        <w:rPr>
          <w:rStyle w:val="rvts247681"/>
          <w:rFonts w:cs="Times New Roman"/>
          <w:sz w:val="24"/>
          <w:szCs w:val="24"/>
        </w:rPr>
      </w:pPr>
      <w:r>
        <w:rPr>
          <w:rStyle w:val="rvts247681"/>
          <w:rFonts w:cs="Times New Roman"/>
          <w:sz w:val="24"/>
          <w:szCs w:val="24"/>
        </w:rPr>
        <w:t>порядок приема к исполнению, отзыва и приостановления исполнения распоряжений;</w:t>
      </w:r>
    </w:p>
    <w:p w14:paraId="5346D0CA" w14:textId="77777777" w:rsidR="006E3BE9" w:rsidRDefault="00DD7E1B">
      <w:pPr>
        <w:pStyle w:val="2"/>
        <w:rPr>
          <w:rStyle w:val="rvts247681"/>
          <w:rFonts w:cs="Times New Roman"/>
          <w:sz w:val="24"/>
          <w:szCs w:val="24"/>
        </w:rPr>
      </w:pPr>
      <w:r>
        <w:rPr>
          <w:rStyle w:val="rvts247681"/>
          <w:rFonts w:cs="Times New Roman"/>
          <w:sz w:val="24"/>
          <w:szCs w:val="24"/>
        </w:rPr>
        <w:t xml:space="preserve">порядок исполнения распоряжений; </w:t>
      </w:r>
    </w:p>
    <w:p w14:paraId="5EC4A8B4" w14:textId="77777777" w:rsidR="006E3BE9" w:rsidRDefault="00DD7E1B">
      <w:pPr>
        <w:pStyle w:val="2"/>
        <w:rPr>
          <w:rStyle w:val="rvts247681"/>
          <w:rFonts w:cs="Times New Roman"/>
          <w:sz w:val="24"/>
          <w:szCs w:val="24"/>
        </w:rPr>
      </w:pPr>
      <w:r>
        <w:rPr>
          <w:rStyle w:val="rvts247681"/>
          <w:rFonts w:cs="Times New Roman"/>
          <w:sz w:val="24"/>
          <w:szCs w:val="24"/>
        </w:rPr>
        <w:t>иные положения об организации безналичных расчетов.</w:t>
      </w:r>
    </w:p>
    <w:p w14:paraId="3988DAA2" w14:textId="77777777" w:rsidR="006E3BE9" w:rsidRDefault="00DD7E1B">
      <w:pPr>
        <w:pStyle w:val="1"/>
        <w:rPr>
          <w:rStyle w:val="rvts247681"/>
          <w:color w:val="auto"/>
        </w:rPr>
      </w:pPr>
      <w:r>
        <w:rPr>
          <w:rStyle w:val="rvts247681"/>
          <w:color w:val="auto"/>
        </w:rPr>
        <w:t>Внутренние документы должны соответствовать требованиям законодательства и настоящего Положения.</w:t>
      </w:r>
    </w:p>
    <w:p w14:paraId="52383924" w14:textId="77777777" w:rsidR="006E3BE9" w:rsidRDefault="00DD7E1B">
      <w:pPr>
        <w:pStyle w:val="1"/>
        <w:rPr>
          <w:rStyle w:val="rvts247681"/>
          <w:color w:val="auto"/>
        </w:rPr>
      </w:pPr>
      <w:r>
        <w:rPr>
          <w:rStyle w:val="rvts247681"/>
          <w:color w:val="auto"/>
        </w:rPr>
        <w:t>Внутренняя инфраструктура банков должна гарантировать прямую сквозную обработку платежей (STP) своих клиентов в системе крупных платежей и межбанковских системах розничных платежей. </w:t>
      </w:r>
    </w:p>
    <w:p w14:paraId="51F4EE12" w14:textId="77777777" w:rsidR="006E3BE9" w:rsidRDefault="006E3BE9">
      <w:pPr>
        <w:pStyle w:val="a0"/>
        <w:ind w:left="0"/>
        <w:jc w:val="center"/>
        <w:rPr>
          <w:rFonts w:cs="Times New Roman"/>
          <w:b/>
          <w:bCs/>
          <w:sz w:val="24"/>
          <w:szCs w:val="24"/>
        </w:rPr>
      </w:pPr>
    </w:p>
    <w:p w14:paraId="3C5E1A22" w14:textId="77777777" w:rsidR="006E3BE9" w:rsidRDefault="00DD7E1B">
      <w:pPr>
        <w:pStyle w:val="4"/>
        <w:rPr>
          <w:rStyle w:val="40"/>
          <w:b/>
          <w:bCs/>
        </w:rPr>
      </w:pPr>
      <w:r>
        <w:rPr>
          <w:rStyle w:val="40"/>
          <w:b/>
          <w:bCs/>
        </w:rPr>
        <w:t>Порядок оформления платежных документов </w:t>
      </w:r>
    </w:p>
    <w:p w14:paraId="011D4BEB" w14:textId="77777777" w:rsidR="006E3BE9" w:rsidRDefault="006E3BE9">
      <w:pPr>
        <w:rPr>
          <w:rFonts w:cs="Times New Roman"/>
          <w:sz w:val="24"/>
          <w:szCs w:val="24"/>
        </w:rPr>
      </w:pPr>
    </w:p>
    <w:p w14:paraId="5BF6275F" w14:textId="77777777" w:rsidR="006E3BE9" w:rsidRDefault="00DD7E1B">
      <w:pPr>
        <w:pStyle w:val="a0"/>
        <w:numPr>
          <w:ilvl w:val="0"/>
          <w:numId w:val="1"/>
        </w:numPr>
        <w:ind w:left="0" w:firstLine="709"/>
        <w:rPr>
          <w:rStyle w:val="rvts247681"/>
          <w:rFonts w:cs="Times New Roman"/>
          <w:sz w:val="24"/>
          <w:szCs w:val="24"/>
        </w:rPr>
      </w:pPr>
      <w:r>
        <w:rPr>
          <w:rStyle w:val="rvts247681"/>
          <w:rFonts w:cs="Times New Roman"/>
          <w:sz w:val="24"/>
          <w:szCs w:val="24"/>
        </w:rPr>
        <w:t xml:space="preserve">Платежные документы на бумажном носителе оформляются на бланках с указанием обязательных реквизитов по форме, установленной </w:t>
      </w:r>
      <w:r>
        <w:rPr>
          <w:rFonts w:cs="Times New Roman"/>
          <w:sz w:val="24"/>
          <w:szCs w:val="24"/>
        </w:rPr>
        <w:t>Инструкцией о порядке заполнения платежных документов, утвержденной постановлением Правления Национального банка от 25 июля 2007 года № 36/5</w:t>
      </w:r>
      <w:r>
        <w:rPr>
          <w:rStyle w:val="rvts247681"/>
          <w:rFonts w:cs="Times New Roman"/>
          <w:sz w:val="24"/>
          <w:szCs w:val="24"/>
        </w:rPr>
        <w:t>. </w:t>
      </w:r>
    </w:p>
    <w:p w14:paraId="0D515FC7" w14:textId="77777777" w:rsidR="006E3BE9" w:rsidRDefault="00DD7E1B">
      <w:pPr>
        <w:pStyle w:val="a0"/>
        <w:numPr>
          <w:ilvl w:val="0"/>
          <w:numId w:val="1"/>
        </w:numPr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Предъявление платежного документа электронным способом осуществляется на основании договора (соглашения) об использовании форматов электронных платежных документов, электронных систем обмена платежными документами и использования системы программно-криптографической защиты и электронной подписи или других эквивалентных средств защиты между клиентом и его банком, или между банками и операторами платежных систем, если иное не предусмотрено нормативными правовыми актами Национального банка.</w:t>
      </w:r>
    </w:p>
    <w:p w14:paraId="05D40254" w14:textId="77777777" w:rsidR="006E3BE9" w:rsidRDefault="00DD7E1B">
      <w:pPr>
        <w:pStyle w:val="a0"/>
        <w:numPr>
          <w:ilvl w:val="0"/>
          <w:numId w:val="1"/>
        </w:numPr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Электронный платежный документ принимается в обработку только при условии составления его с использованием средств информационной безопасности (электронная подпись, другие эквивалентные средства защиты), удостоверяющих факт законного оформления электронного платежного документа отправителем и гарантирующих неизменность электронного платежного документа в процессе его передачи и обработки.</w:t>
      </w:r>
    </w:p>
    <w:p w14:paraId="316A0A5D" w14:textId="77777777" w:rsidR="006E3BE9" w:rsidRDefault="00DD7E1B">
      <w:pPr>
        <w:pStyle w:val="1"/>
        <w:rPr>
          <w:color w:val="auto"/>
        </w:rPr>
      </w:pPr>
      <w:r>
        <w:rPr>
          <w:color w:val="auto"/>
        </w:rPr>
        <w:t>Электронный платежный документ (карт-чек, смс-уведомление, электронное сообщение), формируемый по факту проведения оплаты за товары/услуги, штрафы и другие платежи в безналичной форме, служит подтверждением факта осуществления безналичного платежа в пользу получателя и должен приниматься в качестве доказательства при рассмотрении судебных и иных споров.</w:t>
      </w:r>
    </w:p>
    <w:p w14:paraId="4C1C4DF4" w14:textId="77777777" w:rsidR="006E3BE9" w:rsidRDefault="00DD7E1B">
      <w:pPr>
        <w:pStyle w:val="a0"/>
        <w:numPr>
          <w:ilvl w:val="0"/>
          <w:numId w:val="1"/>
        </w:numPr>
        <w:ind w:left="0" w:firstLine="709"/>
        <w:rPr>
          <w:rStyle w:val="rvts247681"/>
          <w:rFonts w:cs="Times New Roman"/>
          <w:sz w:val="24"/>
          <w:szCs w:val="24"/>
        </w:rPr>
      </w:pPr>
      <w:r>
        <w:rPr>
          <w:rStyle w:val="rvts247681"/>
          <w:rFonts w:cs="Times New Roman"/>
          <w:sz w:val="24"/>
          <w:szCs w:val="24"/>
        </w:rPr>
        <w:t>Платежный документ составляется на государственном и (или) официальном языке. Допускается дополнительное составление платежных документов на иных языках в случаях, установленных договором между банком и его клиентом.</w:t>
      </w:r>
    </w:p>
    <w:p w14:paraId="74E75E02" w14:textId="77777777" w:rsidR="006E3BE9" w:rsidRDefault="00DD7E1B">
      <w:pPr>
        <w:pStyle w:val="1"/>
        <w:rPr>
          <w:rStyle w:val="rvts247681"/>
          <w:color w:val="auto"/>
        </w:rPr>
      </w:pPr>
      <w:r>
        <w:rPr>
          <w:rStyle w:val="rvts247681"/>
          <w:color w:val="auto"/>
        </w:rPr>
        <w:lastRenderedPageBreak/>
        <w:t xml:space="preserve">При приеме банком платежных документов осуществляется их проверка на соответствие требованиям, установленным нормативными правовыми актами </w:t>
      </w:r>
      <w:r>
        <w:rPr>
          <w:color w:val="auto"/>
        </w:rPr>
        <w:t>Национального банка</w:t>
      </w:r>
      <w:r>
        <w:rPr>
          <w:rStyle w:val="rvts247681"/>
          <w:color w:val="auto"/>
        </w:rPr>
        <w:t xml:space="preserve"> и настоящим Положением. </w:t>
      </w:r>
    </w:p>
    <w:p w14:paraId="6B0E60CB" w14:textId="77777777" w:rsidR="006E3BE9" w:rsidRDefault="00DD7E1B">
      <w:pPr>
        <w:pStyle w:val="1"/>
        <w:rPr>
          <w:rStyle w:val="rvts247681"/>
          <w:color w:val="auto"/>
        </w:rPr>
      </w:pPr>
      <w:r>
        <w:rPr>
          <w:rStyle w:val="rvts247681"/>
          <w:color w:val="auto"/>
        </w:rPr>
        <w:t>Платежные документы, оформленные с нарушением установленных требований, приему банком к исполнению не подлежат и возвращаются отправителю не позднее одного операционного дня. </w:t>
      </w:r>
    </w:p>
    <w:p w14:paraId="21A44582" w14:textId="77777777" w:rsidR="006E3BE9" w:rsidRDefault="00DD7E1B">
      <w:pPr>
        <w:rPr>
          <w:rStyle w:val="rvts247681"/>
          <w:rFonts w:cs="Times New Roman"/>
          <w:sz w:val="24"/>
          <w:szCs w:val="24"/>
        </w:rPr>
      </w:pPr>
      <w:r>
        <w:rPr>
          <w:rStyle w:val="rvts247681"/>
          <w:rFonts w:cs="Times New Roman"/>
          <w:sz w:val="24"/>
          <w:szCs w:val="24"/>
        </w:rPr>
        <w:t>При возврате банком принятых, но не исполненных по тем или иным причинам платежных документов на бумажном носителе, на оборотной стороне первого экземпляра делается отметка о причине возврата, проставляется дата возврата, штамп банка, а также подписи ответственного исполнителя и контролирующего работника банка с указанием фамилий.</w:t>
      </w:r>
    </w:p>
    <w:p w14:paraId="360B4626" w14:textId="77777777" w:rsidR="006E3BE9" w:rsidRDefault="00DD7E1B">
      <w:pPr>
        <w:pStyle w:val="a0"/>
        <w:ind w:left="0"/>
        <w:rPr>
          <w:rFonts w:cs="Times New Roman"/>
          <w:sz w:val="24"/>
          <w:szCs w:val="24"/>
        </w:rPr>
      </w:pPr>
      <w:r>
        <w:rPr>
          <w:rStyle w:val="rvts247681"/>
          <w:rFonts w:cs="Times New Roman"/>
          <w:sz w:val="24"/>
          <w:szCs w:val="24"/>
        </w:rPr>
        <w:t xml:space="preserve">При возврате банком неисполненных электронных платежных документов отправителю направляется электронное уведомление с указанием причины возврата в порядке, определяемом договором </w:t>
      </w:r>
      <w:r>
        <w:rPr>
          <w:rFonts w:cs="Times New Roman"/>
          <w:sz w:val="24"/>
          <w:szCs w:val="24"/>
        </w:rPr>
        <w:t>(соглашением) об использовании форматов электронных платежных документов.</w:t>
      </w:r>
    </w:p>
    <w:p w14:paraId="698EE2F0" w14:textId="77777777" w:rsidR="006E3BE9" w:rsidRDefault="006E3BE9">
      <w:pPr>
        <w:pStyle w:val="a0"/>
        <w:ind w:left="0" w:firstLine="0"/>
        <w:rPr>
          <w:rFonts w:cs="Times New Roman"/>
          <w:sz w:val="24"/>
          <w:szCs w:val="24"/>
        </w:rPr>
      </w:pPr>
    </w:p>
    <w:p w14:paraId="29A507CD" w14:textId="77777777" w:rsidR="006E3BE9" w:rsidRDefault="00DD7E1B">
      <w:pPr>
        <w:pStyle w:val="4"/>
        <w:rPr>
          <w:rStyle w:val="rvts447681"/>
        </w:rPr>
      </w:pPr>
      <w:r>
        <w:rPr>
          <w:rStyle w:val="rvts447681"/>
        </w:rPr>
        <w:t>Расчеты с использованием платежного поручения </w:t>
      </w:r>
    </w:p>
    <w:p w14:paraId="3B290B8E" w14:textId="77777777" w:rsidR="006E3BE9" w:rsidRDefault="006E3BE9">
      <w:pPr>
        <w:rPr>
          <w:rFonts w:cs="Times New Roman"/>
          <w:sz w:val="24"/>
          <w:szCs w:val="24"/>
        </w:rPr>
      </w:pPr>
    </w:p>
    <w:p w14:paraId="30AD1663" w14:textId="77777777" w:rsidR="006E3BE9" w:rsidRDefault="00DD7E1B">
      <w:pPr>
        <w:pStyle w:val="1"/>
        <w:rPr>
          <w:color w:val="auto"/>
        </w:rPr>
      </w:pPr>
      <w:r>
        <w:rPr>
          <w:rStyle w:val="rvts247681"/>
          <w:color w:val="auto"/>
        </w:rPr>
        <w:t>При проведении безналичных расчетов с использованием платежных поручений плательщик представляет в обслуживающий банк распоряжение о перечислении (переводе) определенной суммы денежных средств со своего счета на счет получателя, открытый в этом или другом банке. Платежное поручение используется физическими и юридическими лицами при проведении всех видов платежей в национальной валюте на территории Кыргызской Республики. </w:t>
      </w:r>
    </w:p>
    <w:p w14:paraId="7B409899" w14:textId="77777777" w:rsidR="006E3BE9" w:rsidRDefault="00DD7E1B">
      <w:pPr>
        <w:pStyle w:val="1"/>
        <w:rPr>
          <w:color w:val="auto"/>
        </w:rPr>
      </w:pPr>
      <w:r>
        <w:rPr>
          <w:rStyle w:val="rvts247681"/>
          <w:color w:val="auto"/>
        </w:rPr>
        <w:t>Платежное поручение исполняется банком в соответствии с датой, указанной в документе, либо в срок, предусмотренный договором банковского счета. </w:t>
      </w:r>
    </w:p>
    <w:p w14:paraId="782B0E1B" w14:textId="77777777" w:rsidR="006E3BE9" w:rsidRDefault="00DD7E1B">
      <w:pPr>
        <w:pStyle w:val="1"/>
        <w:rPr>
          <w:color w:val="auto"/>
        </w:rPr>
      </w:pPr>
      <w:r>
        <w:rPr>
          <w:rStyle w:val="rvts247681"/>
          <w:color w:val="auto"/>
        </w:rPr>
        <w:t xml:space="preserve">Платежное поручение на бумажном носителе оформляется на бланках по форме, установленной </w:t>
      </w:r>
      <w:r>
        <w:rPr>
          <w:color w:val="auto"/>
        </w:rPr>
        <w:t>Инструкцией о порядке заполнения платежных документов, утвержденной постановлением Правления Национального банка</w:t>
      </w:r>
      <w:r>
        <w:rPr>
          <w:rStyle w:val="rvts247681"/>
          <w:color w:val="auto"/>
        </w:rPr>
        <w:t>. </w:t>
      </w:r>
    </w:p>
    <w:p w14:paraId="26C90AA3" w14:textId="77777777" w:rsidR="006E3BE9" w:rsidRDefault="00DD7E1B">
      <w:pPr>
        <w:pStyle w:val="1"/>
        <w:rPr>
          <w:rStyle w:val="rvts247681"/>
          <w:color w:val="auto"/>
        </w:rPr>
      </w:pPr>
      <w:r>
        <w:rPr>
          <w:rStyle w:val="rvts247681"/>
          <w:color w:val="auto"/>
        </w:rPr>
        <w:t>При осуществлении безналичных расчетов через предприятия связи юридическими и физическими лицами за полученные товары, оказанные услуги, а также при возврате финансовыми органами доходов в бюджет могут использоваться акцептованные платежные поручения в соответствии с правилами и порядком использования акцептованных платежных поручений, определенными законодательством. </w:t>
      </w:r>
    </w:p>
    <w:p w14:paraId="09A9C731" w14:textId="77777777" w:rsidR="006E3BE9" w:rsidRDefault="006E3BE9">
      <w:pPr>
        <w:rPr>
          <w:rFonts w:cs="Times New Roman"/>
          <w:sz w:val="24"/>
          <w:szCs w:val="24"/>
        </w:rPr>
      </w:pPr>
    </w:p>
    <w:p w14:paraId="514B4A36" w14:textId="77777777" w:rsidR="006E3BE9" w:rsidRDefault="00DD7E1B">
      <w:pPr>
        <w:pStyle w:val="4"/>
        <w:rPr>
          <w:rStyle w:val="rvts447681"/>
        </w:rPr>
      </w:pPr>
      <w:r>
        <w:rPr>
          <w:rStyle w:val="rvts447681"/>
        </w:rPr>
        <w:t>Расчеты с использованием платежного требования по страховым взносам и налоговым платежным требованиям</w:t>
      </w:r>
    </w:p>
    <w:p w14:paraId="506AE849" w14:textId="77777777" w:rsidR="006E3BE9" w:rsidRDefault="006E3BE9">
      <w:pPr>
        <w:autoSpaceDE w:val="0"/>
        <w:autoSpaceDN w:val="0"/>
        <w:adjustRightInd w:val="0"/>
        <w:ind w:firstLine="0"/>
        <w:jc w:val="left"/>
        <w:rPr>
          <w:rFonts w:cs="Times New Roman"/>
          <w:sz w:val="24"/>
          <w:szCs w:val="24"/>
        </w:rPr>
      </w:pPr>
    </w:p>
    <w:p w14:paraId="305E1D39" w14:textId="77777777" w:rsidR="006E3BE9" w:rsidRDefault="00DD7E1B">
      <w:pPr>
        <w:pStyle w:val="a0"/>
        <w:numPr>
          <w:ilvl w:val="0"/>
          <w:numId w:val="1"/>
        </w:numPr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Платежное требование по страховым взносам и налоговое платежное требование выставляются в соответствии с законодательством Кыргызской Республики подразделениями Социального фонда Кыргызской Республики и налоговыми органами Кыргызской Республики к банковскому счету плательщика-должника либо к счету третьей стороны, имеющей задолженность перед плательщиком-должником, в целях погашения задолженности перед Социальным фондом Кыргызской Республики и государственным бюджетом Кыргызской Республики соответственно.</w:t>
      </w:r>
    </w:p>
    <w:p w14:paraId="2593F258" w14:textId="77777777" w:rsidR="006E3BE9" w:rsidRDefault="00DD7E1B">
      <w:pPr>
        <w:pStyle w:val="a0"/>
        <w:numPr>
          <w:ilvl w:val="0"/>
          <w:numId w:val="1"/>
        </w:numPr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Платежное требование по страховым взносам и налоговое платежное требование принимается банком к оплате только с акцептом плательщика-владельца счета либо по решению суда с приложением к нему документов, подтверждающих наличие задолженности плательщика, либо третьей стороны по уплате страховых взносов, налогов и других обязательных платежей, установленных законодательством Кыргызской Республики.</w:t>
      </w:r>
    </w:p>
    <w:p w14:paraId="37C4DD41" w14:textId="77777777" w:rsidR="006E3BE9" w:rsidRDefault="00DD7E1B">
      <w:pPr>
        <w:pStyle w:val="a0"/>
        <w:numPr>
          <w:ilvl w:val="0"/>
          <w:numId w:val="1"/>
        </w:numPr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Акцепт платежного требования по страховым взносам и налогового платежного требования плательщик оформляет подписями лиц, уполномоченных распоряжаться счетом и оттиском печати на всех экземплярах.</w:t>
      </w:r>
    </w:p>
    <w:p w14:paraId="1668E4CD" w14:textId="77777777" w:rsidR="006E3BE9" w:rsidRDefault="00DD7E1B">
      <w:pPr>
        <w:pStyle w:val="a0"/>
        <w:numPr>
          <w:ilvl w:val="0"/>
          <w:numId w:val="1"/>
        </w:numPr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случае отсутствия средств на счете плательщика для оплаты суммы платежное требование по страховым взносам или налоговое платежное требование возвращаются банком его предъявителю.</w:t>
      </w:r>
    </w:p>
    <w:p w14:paraId="511E4C50" w14:textId="77777777" w:rsidR="006E3BE9" w:rsidRDefault="00DD7E1B">
      <w:pPr>
        <w:pStyle w:val="a0"/>
        <w:numPr>
          <w:ilvl w:val="0"/>
          <w:numId w:val="1"/>
        </w:numPr>
        <w:ind w:left="0" w:firstLine="709"/>
        <w:rPr>
          <w:rStyle w:val="rvts447681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случае недостаточности средств на счете клиента для оплаты суммы платежное требование по страховым взносам или налоговое платежное требование исполняется в пределах суммы остатка на счете клиента на момент приема его банком к исполнению и возвращается предъявителю с отметкой о размере исполненной суммы.</w:t>
      </w:r>
    </w:p>
    <w:p w14:paraId="1262699D" w14:textId="77777777" w:rsidR="006E3BE9" w:rsidRDefault="006E3BE9">
      <w:pPr>
        <w:pStyle w:val="4"/>
        <w:numPr>
          <w:ilvl w:val="0"/>
          <w:numId w:val="0"/>
        </w:numPr>
        <w:ind w:left="709"/>
        <w:rPr>
          <w:rStyle w:val="rvts447681"/>
        </w:rPr>
      </w:pPr>
    </w:p>
    <w:p w14:paraId="647A69A0" w14:textId="77777777" w:rsidR="006E3BE9" w:rsidRDefault="00DD7E1B">
      <w:pPr>
        <w:pStyle w:val="4"/>
        <w:rPr>
          <w:rStyle w:val="rvts447681"/>
        </w:rPr>
      </w:pPr>
      <w:r>
        <w:rPr>
          <w:rStyle w:val="rvts447681"/>
        </w:rPr>
        <w:t>Расчеты с использованием платежного поручения на прямое дебетование (преавторизованное) </w:t>
      </w:r>
    </w:p>
    <w:p w14:paraId="473304CD" w14:textId="77777777" w:rsidR="006E3BE9" w:rsidRDefault="006E3BE9">
      <w:pPr>
        <w:rPr>
          <w:rFonts w:cs="Times New Roman"/>
          <w:sz w:val="24"/>
          <w:szCs w:val="24"/>
        </w:rPr>
      </w:pPr>
    </w:p>
    <w:p w14:paraId="0B4C18F9" w14:textId="77777777" w:rsidR="006E3BE9" w:rsidRDefault="00DD7E1B">
      <w:pPr>
        <w:pStyle w:val="1"/>
        <w:rPr>
          <w:color w:val="auto"/>
        </w:rPr>
      </w:pPr>
      <w:r>
        <w:rPr>
          <w:rStyle w:val="rvts247681"/>
          <w:color w:val="auto"/>
        </w:rPr>
        <w:t>Безналичные расчеты путем преавторизованного прямого дебетования используются клиентами банков для проведения регулярных платежей (платежи по счетам коммунальных предприятий) и (или) платежей с фиксированной суммой (страховые взносы, ипотека и т.п.). </w:t>
      </w:r>
    </w:p>
    <w:p w14:paraId="0166BC89" w14:textId="77777777" w:rsidR="006E3BE9" w:rsidRDefault="00DD7E1B">
      <w:pPr>
        <w:pStyle w:val="1"/>
        <w:rPr>
          <w:color w:val="auto"/>
        </w:rPr>
      </w:pPr>
      <w:r>
        <w:rPr>
          <w:rStyle w:val="rvts247681"/>
          <w:color w:val="auto"/>
        </w:rPr>
        <w:t>Платеж путем преавторизованного прямого дебетования осуществляется на основании договора между клиентом и его банком, в соответствии с которым клиент дает предварительное согласие на списание денежных средств с его счета на основании предъявленных распоряжений получателя к банковскому счету клиента на оплату за поставленные товары, выполненные работы либо оказанные услуги, с приложением соответствующих документов к вышеуказанному договору. </w:t>
      </w:r>
    </w:p>
    <w:p w14:paraId="5D5B9076" w14:textId="77777777" w:rsidR="006E3BE9" w:rsidRDefault="00DD7E1B">
      <w:pPr>
        <w:pStyle w:val="1"/>
        <w:rPr>
          <w:color w:val="auto"/>
        </w:rPr>
      </w:pPr>
      <w:r>
        <w:rPr>
          <w:rStyle w:val="rvts247681"/>
          <w:color w:val="auto"/>
        </w:rPr>
        <w:t>Права и обязанности клиента и банка при осуществлении расчетов путем преавторизованного прямого дебетования возникают с момента заключения соответствующего договора между плательщиком и банком. </w:t>
      </w:r>
    </w:p>
    <w:p w14:paraId="1CC1DDA8" w14:textId="77777777" w:rsidR="006E3BE9" w:rsidRDefault="00DD7E1B">
      <w:pPr>
        <w:pStyle w:val="1"/>
        <w:rPr>
          <w:color w:val="auto"/>
        </w:rPr>
      </w:pPr>
      <w:r>
        <w:rPr>
          <w:rStyle w:val="rvts247681"/>
          <w:color w:val="auto"/>
        </w:rPr>
        <w:t>Плательщик должен представить получателю в письменной форме распоряжение (согласие) на инициирование получателем через банк получателя поручения о прямом дебетовании расчетного счета плательщика в банке плательщика. </w:t>
      </w:r>
    </w:p>
    <w:p w14:paraId="54612C5A" w14:textId="77777777" w:rsidR="006E3BE9" w:rsidRDefault="00DD7E1B">
      <w:pPr>
        <w:pStyle w:val="1"/>
        <w:rPr>
          <w:color w:val="auto"/>
        </w:rPr>
      </w:pPr>
      <w:r>
        <w:rPr>
          <w:rStyle w:val="rvts247681"/>
          <w:color w:val="auto"/>
        </w:rPr>
        <w:t>Получатель платежа должен направить плательщику счет-квитанцию об оплате за оказанные услуги в установленный период времени до проведения расчета путем преавторизованного прямого дебетования счета. </w:t>
      </w:r>
    </w:p>
    <w:p w14:paraId="2EEF6CFC" w14:textId="77777777" w:rsidR="006E3BE9" w:rsidRDefault="00DD7E1B">
      <w:pPr>
        <w:pStyle w:val="1"/>
        <w:rPr>
          <w:color w:val="auto"/>
        </w:rPr>
      </w:pPr>
      <w:r>
        <w:rPr>
          <w:rStyle w:val="rvts247681"/>
          <w:color w:val="auto"/>
        </w:rPr>
        <w:t>Получатель предоставляет своему банку распоряжение о прямом дебетовании счета плательщика. Банк получателя направляет поручение о прямом дебетовании счета банку плательщика для проведения расчета в установленную дату. </w:t>
      </w:r>
    </w:p>
    <w:p w14:paraId="3234D5CA" w14:textId="77777777" w:rsidR="006E3BE9" w:rsidRDefault="00DD7E1B">
      <w:pPr>
        <w:pStyle w:val="1"/>
        <w:rPr>
          <w:color w:val="auto"/>
        </w:rPr>
      </w:pPr>
      <w:r>
        <w:rPr>
          <w:rStyle w:val="rvts247681"/>
          <w:color w:val="auto"/>
        </w:rPr>
        <w:t>Банк плательщика должен исполнить поручение банка-получателя, предъявляемое к расчетному счету его клиента, в пределах суммы денежных средств на счете клиента и (или) периода времени, предусмотренного в договоре с клиентом. </w:t>
      </w:r>
    </w:p>
    <w:p w14:paraId="2FFA82D8" w14:textId="77777777" w:rsidR="006E3BE9" w:rsidRDefault="00DD7E1B">
      <w:pPr>
        <w:pStyle w:val="1"/>
        <w:rPr>
          <w:color w:val="auto"/>
        </w:rPr>
      </w:pPr>
      <w:r>
        <w:rPr>
          <w:rStyle w:val="rvts247681"/>
          <w:color w:val="auto"/>
        </w:rPr>
        <w:t>Плательщик должен поддерживать достаточный остаток денежных средств на своем счете в банке для обеспечения оплаты платежей по предъявленным поручениям по преавторизованному прямому дебетованию и другим операциям. </w:t>
      </w:r>
    </w:p>
    <w:p w14:paraId="387A77DA" w14:textId="77777777" w:rsidR="006E3BE9" w:rsidRDefault="00DD7E1B">
      <w:pPr>
        <w:pStyle w:val="1"/>
        <w:rPr>
          <w:color w:val="auto"/>
        </w:rPr>
      </w:pPr>
      <w:r>
        <w:rPr>
          <w:rStyle w:val="rvts247681"/>
          <w:color w:val="auto"/>
        </w:rPr>
        <w:t>Если сумма платежа, указанная получателем в поручении прямого дебетования расчетного счета, отличается от ожидаемой плательщиком суммы, подлежащей к оплате, то плательщик вправе отменить преавторизацию в соответствии с законодательством. </w:t>
      </w:r>
    </w:p>
    <w:p w14:paraId="4D54C8CD" w14:textId="77777777" w:rsidR="006E3BE9" w:rsidRDefault="00DD7E1B">
      <w:pPr>
        <w:pStyle w:val="1"/>
        <w:rPr>
          <w:rStyle w:val="rvts247681"/>
          <w:color w:val="auto"/>
        </w:rPr>
      </w:pPr>
      <w:r>
        <w:rPr>
          <w:rStyle w:val="rvts247681"/>
          <w:color w:val="auto"/>
        </w:rPr>
        <w:t>Банк плательщика уведомляет банк получателя о неисполнении платежа путем возврата поручения о прямом дебетовании в случае отсутствия достаточных денежных средств на счете плательщика для обеспечения оплаты предъявленной суммы, отмены преавторизации клиентом или по другим причинам, предусмотренным в договоре с клиентом. </w:t>
      </w:r>
    </w:p>
    <w:p w14:paraId="48A83BCF" w14:textId="77777777" w:rsidR="006E3BE9" w:rsidRDefault="006E3BE9">
      <w:pPr>
        <w:rPr>
          <w:rFonts w:cs="Times New Roman"/>
          <w:sz w:val="24"/>
          <w:szCs w:val="24"/>
        </w:rPr>
      </w:pPr>
    </w:p>
    <w:p w14:paraId="790B5E25" w14:textId="77777777" w:rsidR="006E3BE9" w:rsidRDefault="006E3BE9">
      <w:pPr>
        <w:rPr>
          <w:rFonts w:cs="Times New Roman"/>
          <w:sz w:val="24"/>
          <w:szCs w:val="24"/>
        </w:rPr>
      </w:pPr>
    </w:p>
    <w:p w14:paraId="4427AB80" w14:textId="77777777" w:rsidR="006E3BE9" w:rsidRDefault="00DD7E1B">
      <w:pPr>
        <w:pStyle w:val="4"/>
        <w:rPr>
          <w:lang w:eastAsia="ru-RU"/>
        </w:rPr>
      </w:pPr>
      <w:r>
        <w:rPr>
          <w:lang w:eastAsia="ru-RU"/>
        </w:rPr>
        <w:lastRenderedPageBreak/>
        <w:t>Расчеты с использованием аккредитива</w:t>
      </w:r>
    </w:p>
    <w:p w14:paraId="40EB234B" w14:textId="77777777" w:rsidR="006E3BE9" w:rsidRDefault="006E3BE9">
      <w:pPr>
        <w:tabs>
          <w:tab w:val="left" w:pos="1134"/>
        </w:tabs>
        <w:ind w:firstLine="573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17B5CD44" w14:textId="77777777" w:rsidR="006E3BE9" w:rsidRDefault="00DD7E1B">
      <w:pPr>
        <w:pStyle w:val="1"/>
        <w:rPr>
          <w:color w:val="auto"/>
        </w:rPr>
      </w:pPr>
      <w:r>
        <w:rPr>
          <w:color w:val="auto"/>
        </w:rPr>
        <w:t>Аккредитив представляет собой условное денежное обязательство банка, выдаваемое им по поручению клиента в пользу его контрагента по договору, по которому банк, открывший аккредитив (банк-эмитент), производит поставщику платеж или предоставляет полномочия другому банку производить такие платежи при условии представления им документов, предусмотренных в аккредитиве, и при выполнении других условий аккредитива.</w:t>
      </w:r>
    </w:p>
    <w:p w14:paraId="34905516" w14:textId="77777777" w:rsidR="006E3BE9" w:rsidRDefault="00DD7E1B">
      <w:pPr>
        <w:pStyle w:val="1"/>
        <w:rPr>
          <w:color w:val="auto"/>
        </w:rPr>
      </w:pPr>
      <w:r>
        <w:rPr>
          <w:color w:val="auto"/>
        </w:rPr>
        <w:t xml:space="preserve">Расчеты с аккредитивами регулируются </w:t>
      </w:r>
      <w:r w:rsidR="00165879">
        <w:rPr>
          <w:color w:val="auto"/>
        </w:rPr>
        <w:t xml:space="preserve">Гражданским кодексом Кыргызской Республики, Законом Кыргызской Республики «Об аккредитивах», а </w:t>
      </w:r>
      <w:r>
        <w:rPr>
          <w:color w:val="auto"/>
        </w:rPr>
        <w:t>также Унифицированными правилами и обычаями для документарных аккредитивов, подготовленными Международной торговой палатой (ICC Publication № 500).</w:t>
      </w:r>
    </w:p>
    <w:p w14:paraId="201D0D5A" w14:textId="77777777" w:rsidR="006E3BE9" w:rsidRDefault="00DD7E1B">
      <w:pPr>
        <w:pStyle w:val="1"/>
        <w:rPr>
          <w:color w:val="auto"/>
        </w:rPr>
      </w:pPr>
      <w:r>
        <w:rPr>
          <w:color w:val="auto"/>
        </w:rPr>
        <w:t>Внутренними документами банка должны быть предусмотрены нормы, устанавливающие четкие правила по проведению расчетов с аккредитивами.</w:t>
      </w:r>
    </w:p>
    <w:p w14:paraId="1595FFCD" w14:textId="77777777" w:rsidR="006E3BE9" w:rsidRDefault="00DD7E1B">
      <w:pPr>
        <w:pStyle w:val="1"/>
        <w:rPr>
          <w:color w:val="auto"/>
        </w:rPr>
      </w:pPr>
      <w:r>
        <w:rPr>
          <w:color w:val="auto"/>
        </w:rPr>
        <w:t>Аккредитив может быть отзывным либо безотзывным. В случае отсутствия указания вида аккредитив считается безотзывным.</w:t>
      </w:r>
    </w:p>
    <w:p w14:paraId="3683279A" w14:textId="77777777" w:rsidR="006E3BE9" w:rsidRDefault="00DD7E1B">
      <w:pPr>
        <w:pStyle w:val="1"/>
        <w:rPr>
          <w:color w:val="auto"/>
        </w:rPr>
      </w:pPr>
      <w:r>
        <w:rPr>
          <w:color w:val="auto"/>
        </w:rPr>
        <w:t>Отзывным признается аккредитив, который может быть изменен или отменен банком-эмитентом без предварительного уведомления получателя средств. Отзыв аккредитива не создает каких-либо обязательств банка-эмитента перед получателем средств.</w:t>
      </w:r>
    </w:p>
    <w:p w14:paraId="60930766" w14:textId="77777777" w:rsidR="006E3BE9" w:rsidRDefault="00DD7E1B">
      <w:pPr>
        <w:pStyle w:val="1"/>
        <w:rPr>
          <w:color w:val="auto"/>
        </w:rPr>
      </w:pPr>
      <w:r>
        <w:rPr>
          <w:color w:val="auto"/>
        </w:rPr>
        <w:t xml:space="preserve">Безотзывным признается аккредитив, который не может быть изменен или отменен без согласия получателя средств. </w:t>
      </w:r>
    </w:p>
    <w:p w14:paraId="038FC6B3" w14:textId="77777777" w:rsidR="006E3BE9" w:rsidRDefault="00DD7E1B">
      <w:pPr>
        <w:pStyle w:val="1"/>
        <w:rPr>
          <w:color w:val="auto"/>
        </w:rPr>
      </w:pPr>
      <w:r>
        <w:rPr>
          <w:color w:val="auto"/>
        </w:rPr>
        <w:t>При расчетах по аккредитиву банк, действующий по распоряжению плательщика об открытии аккредитива и в соответствии с его указаниями (банк-эмитент), обязуется осуществить перевод денежных средств получателю средств при условии представления получателем средств документов, предусмотренных аккредитивом и подтверждающих выполнение иных его условий (исполнение аккредитива), либо предоставляет полномочие другому банку (исполняющему банку) на исполнение аккредитива.</w:t>
      </w:r>
    </w:p>
    <w:p w14:paraId="3DC6710F" w14:textId="77777777" w:rsidR="006E3BE9" w:rsidRDefault="00DD7E1B">
      <w:pPr>
        <w:pStyle w:val="1"/>
        <w:rPr>
          <w:color w:val="auto"/>
        </w:rPr>
      </w:pPr>
      <w:r>
        <w:rPr>
          <w:color w:val="auto"/>
        </w:rPr>
        <w:t>В качестве исполняющего банка может выступать банк-эмитент, банк получателя средств или иной банк. Банк-эмитент вправе открыть аккредитив от своего имени на свой счет. В этом случае банк-эмитент является плательщиком.</w:t>
      </w:r>
    </w:p>
    <w:p w14:paraId="00EC107D" w14:textId="77777777" w:rsidR="006E3BE9" w:rsidRDefault="00DD7E1B">
      <w:pPr>
        <w:pStyle w:val="1"/>
        <w:rPr>
          <w:color w:val="auto"/>
        </w:rPr>
      </w:pPr>
      <w:r>
        <w:rPr>
          <w:color w:val="auto"/>
        </w:rPr>
        <w:t>Аккредитив обособлен и независим от основного договора. Открытие аккредитива осуществляется банком-эмитентом на основании заявления плательщика об открытии аккредитива, составляемого в порядке, установленном банком. Согласие исполняющего банка на исполнение аккредитива не препятствует его исполнению банком-эмитентом.</w:t>
      </w:r>
    </w:p>
    <w:p w14:paraId="7B413C2F" w14:textId="77777777" w:rsidR="006E3BE9" w:rsidRDefault="00DD7E1B">
      <w:pPr>
        <w:pStyle w:val="1"/>
        <w:rPr>
          <w:color w:val="auto"/>
        </w:rPr>
      </w:pPr>
      <w:r>
        <w:rPr>
          <w:color w:val="auto"/>
        </w:rPr>
        <w:t xml:space="preserve">Реквизиты и форма аккредитива устанавливаются банком. В аккредитиве должны быть </w:t>
      </w:r>
      <w:r>
        <w:rPr>
          <w:color w:val="auto"/>
          <w:lang w:eastAsia="ru-RU"/>
        </w:rPr>
        <w:t>указаны следующие сведения</w:t>
      </w:r>
      <w:r>
        <w:rPr>
          <w:color w:val="auto"/>
        </w:rPr>
        <w:t>:</w:t>
      </w:r>
    </w:p>
    <w:p w14:paraId="10AEE0CC" w14:textId="77777777" w:rsidR="006E3BE9" w:rsidRDefault="00DD7E1B">
      <w:pPr>
        <w:pStyle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номер и дата аккредитива;</w:t>
      </w:r>
    </w:p>
    <w:p w14:paraId="1FF2AB95" w14:textId="77777777" w:rsidR="006E3BE9" w:rsidRDefault="00DD7E1B">
      <w:pPr>
        <w:pStyle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сумма аккредитива;</w:t>
      </w:r>
    </w:p>
    <w:p w14:paraId="3BAD32D2" w14:textId="77777777" w:rsidR="006E3BE9" w:rsidRDefault="00DD7E1B">
      <w:pPr>
        <w:pStyle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реквизиты плательщика;</w:t>
      </w:r>
    </w:p>
    <w:p w14:paraId="7E8364E6" w14:textId="77777777" w:rsidR="006E3BE9" w:rsidRDefault="00DD7E1B">
      <w:pPr>
        <w:pStyle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реквизиты банка-эмитента;</w:t>
      </w:r>
    </w:p>
    <w:p w14:paraId="11C2B7C1" w14:textId="77777777" w:rsidR="006E3BE9" w:rsidRDefault="00DD7E1B">
      <w:pPr>
        <w:pStyle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реквизиты получателя средств;</w:t>
      </w:r>
    </w:p>
    <w:p w14:paraId="761025AD" w14:textId="77777777" w:rsidR="006E3BE9" w:rsidRDefault="00DD7E1B">
      <w:pPr>
        <w:pStyle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реквизиты исполняющего банка;</w:t>
      </w:r>
    </w:p>
    <w:p w14:paraId="64825163" w14:textId="77777777" w:rsidR="006E3BE9" w:rsidRDefault="00DD7E1B">
      <w:pPr>
        <w:pStyle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вид аккредитива;</w:t>
      </w:r>
    </w:p>
    <w:p w14:paraId="76792066" w14:textId="77777777" w:rsidR="006E3BE9" w:rsidRDefault="00DD7E1B">
      <w:pPr>
        <w:pStyle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срок действия аккредитива;</w:t>
      </w:r>
    </w:p>
    <w:p w14:paraId="1FDCD64D" w14:textId="77777777" w:rsidR="006E3BE9" w:rsidRDefault="00DD7E1B">
      <w:pPr>
        <w:pStyle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способ исполнения аккредитива;</w:t>
      </w:r>
    </w:p>
    <w:p w14:paraId="76161B84" w14:textId="77777777" w:rsidR="006E3BE9" w:rsidRDefault="00DD7E1B">
      <w:pPr>
        <w:pStyle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перечень представляемых получателем средств документов и требования к ним;</w:t>
      </w:r>
    </w:p>
    <w:p w14:paraId="492A8519" w14:textId="77777777" w:rsidR="006E3BE9" w:rsidRDefault="00DD7E1B">
      <w:pPr>
        <w:pStyle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назначение платежа;</w:t>
      </w:r>
    </w:p>
    <w:p w14:paraId="7F40EA84" w14:textId="77777777" w:rsidR="006E3BE9" w:rsidRDefault="00DD7E1B">
      <w:pPr>
        <w:pStyle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срок представления документов;</w:t>
      </w:r>
    </w:p>
    <w:p w14:paraId="7871D35E" w14:textId="77777777" w:rsidR="006E3BE9" w:rsidRDefault="00DD7E1B">
      <w:pPr>
        <w:pStyle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необходимость подтверждения (при наличии);</w:t>
      </w:r>
    </w:p>
    <w:p w14:paraId="41C6C272" w14:textId="77777777" w:rsidR="006E3BE9" w:rsidRDefault="00DD7E1B">
      <w:pPr>
        <w:pStyle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порядок оплаты комиссионного вознаграждения банков.</w:t>
      </w:r>
    </w:p>
    <w:p w14:paraId="011E6EA7" w14:textId="77777777" w:rsidR="006E3BE9" w:rsidRDefault="00DD7E1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В аккредитиве может быть указана и</w:t>
      </w:r>
      <w:r w:rsidR="00165879">
        <w:rPr>
          <w:rFonts w:cs="Times New Roman"/>
          <w:sz w:val="24"/>
          <w:szCs w:val="24"/>
        </w:rPr>
        <w:t xml:space="preserve"> и</w:t>
      </w:r>
      <w:r>
        <w:rPr>
          <w:rFonts w:cs="Times New Roman"/>
          <w:sz w:val="24"/>
          <w:szCs w:val="24"/>
        </w:rPr>
        <w:t>ная информация.</w:t>
      </w:r>
    </w:p>
    <w:p w14:paraId="0787AAFA" w14:textId="77777777" w:rsidR="006E3BE9" w:rsidRDefault="00DD7E1B">
      <w:pPr>
        <w:pStyle w:val="1"/>
        <w:rPr>
          <w:color w:val="auto"/>
        </w:rPr>
      </w:pPr>
      <w:r>
        <w:rPr>
          <w:color w:val="auto"/>
        </w:rPr>
        <w:t>При получении от банка-эмитента аккредитива с полномочием на исполнение аккредитива исполняющий банк в случае несогласия принять полномочие на исполнение аккредитива обязан незамедлительно известить об этом банк-эмитент с указанием причин отказа.</w:t>
      </w:r>
    </w:p>
    <w:p w14:paraId="7AB6F609" w14:textId="77777777" w:rsidR="006E3BE9" w:rsidRDefault="00DD7E1B">
      <w:pPr>
        <w:pStyle w:val="1"/>
        <w:rPr>
          <w:color w:val="auto"/>
        </w:rPr>
      </w:pPr>
      <w:r>
        <w:rPr>
          <w:color w:val="auto"/>
        </w:rPr>
        <w:t>Исполняющий банк сообщает условия поступившего от банка-эмитента аккредитива получателю средств. В соответствии с полномочиями, предоставленными банком-эмитентом, исполняющий банк может привлекать для сообщения условий аккредитива другой банк, в том числе банк получателя средств, который извещает исполняющий банк о дате сообщения условий аккредитива получателю средств.</w:t>
      </w:r>
    </w:p>
    <w:p w14:paraId="5809ABF8" w14:textId="77777777" w:rsidR="006E3BE9" w:rsidRDefault="00DD7E1B">
      <w:pPr>
        <w:pStyle w:val="1"/>
        <w:rPr>
          <w:color w:val="auto"/>
        </w:rPr>
      </w:pPr>
      <w:r>
        <w:rPr>
          <w:color w:val="auto"/>
        </w:rPr>
        <w:t>В случае изменения условий или отмены аккредитива плательщик представляет в банк-эмитент соответствующее заявление. В соответствии с полученным заявлением банк-эмитент направляет в исполняющий банк извещение об изменении условий или отмене аккредитива. Исполняющий банк на основании поступившего от банка-эмитента извещения сообщает получателю средств об изменении условий или отмене аккредитива. Частичное принятие изменений условий аккредитива получателем средств не допускается.</w:t>
      </w:r>
    </w:p>
    <w:p w14:paraId="06173286" w14:textId="77777777" w:rsidR="006E3BE9" w:rsidRDefault="00DD7E1B">
      <w:pPr>
        <w:pStyle w:val="1"/>
        <w:rPr>
          <w:color w:val="auto"/>
        </w:rPr>
      </w:pPr>
      <w:r>
        <w:rPr>
          <w:color w:val="auto"/>
        </w:rPr>
        <w:t>Для исполнения аккредитива получатель средств представляет в исполняющий банк документы, предусмотренные условиями аккредитива, в течение срока действия аккредитива и в пределах предусмотренного условиями аккредитива срока для представления документов. Если дата истечения срока действия аккредитива, срока для представления документов приходится на нерабочий день, получатель средств может представить документы в первый рабочий день после дня истечения соответствующего срока. Получатель средств может представить документы непосредственно в банк-эмитент.</w:t>
      </w:r>
    </w:p>
    <w:p w14:paraId="42F9E199" w14:textId="77777777" w:rsidR="006E3BE9" w:rsidRDefault="00DD7E1B">
      <w:pPr>
        <w:pStyle w:val="1"/>
        <w:rPr>
          <w:color w:val="auto"/>
        </w:rPr>
      </w:pPr>
      <w:r>
        <w:rPr>
          <w:color w:val="auto"/>
        </w:rPr>
        <w:t>Банк (исполняющий банк, банк-эмитент) проверяет соответствие по внешним признакам представленных документов и их реквизитов требованиям, предусмотренным условиями аккредитива, а также отсутствие противоречий между документами.</w:t>
      </w:r>
    </w:p>
    <w:p w14:paraId="075076CA" w14:textId="77777777" w:rsidR="006E3BE9" w:rsidRDefault="00DD7E1B">
      <w:pPr>
        <w:pStyle w:val="1"/>
        <w:rPr>
          <w:color w:val="auto"/>
        </w:rPr>
      </w:pPr>
      <w:r>
        <w:rPr>
          <w:color w:val="auto"/>
        </w:rPr>
        <w:t>При установлении соответствия представленных документов условиям аккредитива исполняющий банк осуществляет исполнение аккредитива.</w:t>
      </w:r>
    </w:p>
    <w:p w14:paraId="34E9CC72" w14:textId="77777777" w:rsidR="006E3BE9" w:rsidRDefault="00DD7E1B">
      <w:pPr>
        <w:pStyle w:val="1"/>
        <w:rPr>
          <w:color w:val="auto"/>
        </w:rPr>
      </w:pPr>
      <w:r>
        <w:rPr>
          <w:color w:val="auto"/>
        </w:rPr>
        <w:t>Исполнение аккредитива осуществляется посредством перевода денежных средств платежным поручением исполняющего банка на банковский счет получателя средств или посредством зачисления соответствующей суммы на банковский счет получателя средств в исполняющем банке.</w:t>
      </w:r>
    </w:p>
    <w:p w14:paraId="0854F993" w14:textId="77777777" w:rsidR="006E3BE9" w:rsidRDefault="00DD7E1B">
      <w:pPr>
        <w:pStyle w:val="1"/>
        <w:rPr>
          <w:color w:val="auto"/>
        </w:rPr>
      </w:pPr>
      <w:r>
        <w:rPr>
          <w:color w:val="auto"/>
        </w:rPr>
        <w:t>После исполнения аккредитива исполняющий банк направляет банку-эмитенту извещение об исполнении аккредитива с указанием суммы исполнения и приложением представленных документов.</w:t>
      </w:r>
    </w:p>
    <w:p w14:paraId="3EF72CCE" w14:textId="77777777" w:rsidR="006E3BE9" w:rsidRDefault="00DD7E1B">
      <w:pPr>
        <w:pStyle w:val="1"/>
        <w:rPr>
          <w:rFonts w:eastAsia="Times New Roman"/>
          <w:color w:val="auto"/>
        </w:rPr>
      </w:pPr>
      <w:r>
        <w:rPr>
          <w:color w:val="auto"/>
        </w:rPr>
        <w:t>Если банк-эмитент, получив принятые исполняющим банком документы, считает, что они не соответствуют по внешним признакам условиям аккредитива, он вправе отказаться от их принятия и потребовать от исполняющего банка сумму, уплаченную получателю средств с нарушением условий аккредитива, а по непокрытому аккредитиву – отказаться от возмещения выплаченных сумм.</w:t>
      </w:r>
    </w:p>
    <w:p w14:paraId="2B7EC1B7" w14:textId="77777777" w:rsidR="006E3BE9" w:rsidRDefault="00DD7E1B">
      <w:pPr>
        <w:pStyle w:val="1"/>
        <w:rPr>
          <w:color w:val="auto"/>
        </w:rPr>
      </w:pPr>
      <w:r>
        <w:rPr>
          <w:color w:val="auto"/>
        </w:rPr>
        <w:t>Аккредитив в исполняющем банке закрывается:</w:t>
      </w:r>
    </w:p>
    <w:p w14:paraId="38DA4C04" w14:textId="77777777" w:rsidR="006E3BE9" w:rsidRDefault="00DD7E1B">
      <w:pPr>
        <w:pStyle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истечении срока аккредитива;</w:t>
      </w:r>
    </w:p>
    <w:p w14:paraId="29A31AAF" w14:textId="77777777" w:rsidR="006E3BE9" w:rsidRDefault="00DD7E1B">
      <w:pPr>
        <w:pStyle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заявлению получателя средств об отказе от использования аккредитива до истечения срока его действия, если возможность такого отказа предусмотрена условиями аккредитива;</w:t>
      </w:r>
    </w:p>
    <w:p w14:paraId="71436E42" w14:textId="77777777" w:rsidR="006E3BE9" w:rsidRDefault="00DD7E1B">
      <w:pPr>
        <w:pStyle w:val="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требованию плательщика о полном или частичном отзыве аккредитива, если такой отзыв возможен по условиям аккредитива.</w:t>
      </w:r>
    </w:p>
    <w:p w14:paraId="42E9CD24" w14:textId="77777777" w:rsidR="006E3BE9" w:rsidRDefault="00DD7E1B">
      <w:pPr>
        <w:pStyle w:val="1"/>
        <w:rPr>
          <w:color w:val="auto"/>
        </w:rPr>
      </w:pPr>
      <w:r>
        <w:rPr>
          <w:color w:val="auto"/>
        </w:rPr>
        <w:t>О закрытии аккредитива исполняющий банк должен поставить в известность банк-эмитент. Неиспользованная сумма средств депонированного аккредитива подлежит возврату банку-эмитенту одновременно с закрытием аккредитива. Банк-эмитент обязан зачислить возвращенные суммы на счет плательщика, с которого депонировались средства.</w:t>
      </w:r>
    </w:p>
    <w:p w14:paraId="1E6FBEF6" w14:textId="77777777" w:rsidR="006E3BE9" w:rsidRDefault="006E3BE9">
      <w:pPr>
        <w:pStyle w:val="a0"/>
        <w:tabs>
          <w:tab w:val="left" w:pos="1134"/>
        </w:tabs>
        <w:ind w:left="573" w:firstLine="0"/>
        <w:rPr>
          <w:rFonts w:eastAsia="Times New Roman" w:cs="Times New Roman"/>
          <w:sz w:val="24"/>
          <w:szCs w:val="24"/>
        </w:rPr>
      </w:pPr>
    </w:p>
    <w:p w14:paraId="3FFDB7E3" w14:textId="77777777" w:rsidR="006E3BE9" w:rsidRDefault="006E3BE9">
      <w:pPr>
        <w:pStyle w:val="a0"/>
        <w:tabs>
          <w:tab w:val="left" w:pos="1134"/>
        </w:tabs>
        <w:ind w:left="573" w:firstLine="0"/>
        <w:rPr>
          <w:rFonts w:eastAsia="Times New Roman" w:cs="Times New Roman"/>
          <w:sz w:val="24"/>
          <w:szCs w:val="24"/>
        </w:rPr>
      </w:pPr>
    </w:p>
    <w:p w14:paraId="0384551D" w14:textId="77777777" w:rsidR="006E3BE9" w:rsidRDefault="00DD7E1B">
      <w:pPr>
        <w:pStyle w:val="4"/>
        <w:rPr>
          <w:lang w:eastAsia="ru-RU"/>
        </w:rPr>
      </w:pPr>
      <w:r>
        <w:rPr>
          <w:lang w:eastAsia="ru-RU"/>
        </w:rPr>
        <w:t>Расчеты с использованием инкассового поручения</w:t>
      </w:r>
    </w:p>
    <w:p w14:paraId="06C1DE41" w14:textId="77777777" w:rsidR="006E3BE9" w:rsidRDefault="006E3BE9">
      <w:pPr>
        <w:tabs>
          <w:tab w:val="left" w:pos="1134"/>
        </w:tabs>
        <w:ind w:firstLine="573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5678173D" w14:textId="77777777" w:rsidR="006E3BE9" w:rsidRDefault="00DD7E1B">
      <w:pPr>
        <w:pStyle w:val="1"/>
        <w:rPr>
          <w:color w:val="auto"/>
        </w:rPr>
      </w:pPr>
      <w:r>
        <w:rPr>
          <w:color w:val="auto"/>
        </w:rPr>
        <w:t>При расчетах по инкассовому поручению клиент направляет своему банку (банку-эмитенту) поручение об осуществлении за счет клиента действий по получению платежа от плательщика.</w:t>
      </w:r>
    </w:p>
    <w:p w14:paraId="58205EC4" w14:textId="01F73AA1" w:rsidR="006E3BE9" w:rsidRDefault="00DD7E1B">
      <w:pPr>
        <w:pStyle w:val="1"/>
        <w:rPr>
          <w:color w:val="auto"/>
        </w:rPr>
      </w:pPr>
      <w:r>
        <w:rPr>
          <w:color w:val="auto"/>
        </w:rPr>
        <w:t xml:space="preserve">Расчеты по инкассовому поручению регулируются </w:t>
      </w:r>
      <w:r w:rsidR="00165879">
        <w:rPr>
          <w:color w:val="auto"/>
        </w:rPr>
        <w:t xml:space="preserve">Гражданским кодексом Кыргызской Республики и </w:t>
      </w:r>
      <w:r>
        <w:rPr>
          <w:color w:val="auto"/>
        </w:rPr>
        <w:t>Унифицированными правилами по инкассо, подготовленными Международной торговой палатой (ICC Publication № 522) (далее – Унифицированные правила).</w:t>
      </w:r>
    </w:p>
    <w:p w14:paraId="6CE07CB6" w14:textId="77777777" w:rsidR="006E3BE9" w:rsidRDefault="00DD7E1B">
      <w:pPr>
        <w:pStyle w:val="1"/>
        <w:rPr>
          <w:color w:val="auto"/>
        </w:rPr>
      </w:pPr>
      <w:r>
        <w:rPr>
          <w:color w:val="auto"/>
        </w:rPr>
        <w:t>Внутренними документами банка должны быть предусмотрены нормы, устанавливающие четкие правила по проведению расчетов с инкассовым поручением.</w:t>
      </w:r>
    </w:p>
    <w:p w14:paraId="7B1D4774" w14:textId="77777777" w:rsidR="006E3BE9" w:rsidRDefault="00DD7E1B">
      <w:pPr>
        <w:pStyle w:val="1"/>
        <w:rPr>
          <w:color w:val="auto"/>
        </w:rPr>
      </w:pPr>
      <w:r>
        <w:rPr>
          <w:color w:val="auto"/>
        </w:rPr>
        <w:t>Клиент предъявляет инкассовое поручение и все документы к счету плательщика через банк-эмитент. Все документы должны сопровождаться инкассовым поручением, в котором указывается, что данное инкассовое поручение подчиняется Унифицированным правилам, и содержать точные и полные инструкции. В инкассовых инструкциях должен быть точно указан период времени для совершения плательщиком любого действия.</w:t>
      </w:r>
    </w:p>
    <w:p w14:paraId="2D4B185D" w14:textId="77777777" w:rsidR="006E3BE9" w:rsidRDefault="00DD7E1B">
      <w:pPr>
        <w:pStyle w:val="1"/>
        <w:rPr>
          <w:color w:val="auto"/>
        </w:rPr>
      </w:pPr>
      <w:r>
        <w:rPr>
          <w:color w:val="auto"/>
        </w:rPr>
        <w:t>В инкассовом поручении обязательно должны быть указаны следующие сведения:</w:t>
      </w:r>
    </w:p>
    <w:p w14:paraId="34F27EEE" w14:textId="77777777" w:rsidR="006E3BE9" w:rsidRDefault="00DD7E1B">
      <w:pPr>
        <w:pStyle w:val="2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данные о банке, от которого получено инкассовое поручение (банк-эмитент, которому принципал поручает операцию по инкассированию);</w:t>
      </w:r>
    </w:p>
    <w:p w14:paraId="55FC2D74" w14:textId="77777777" w:rsidR="006E3BE9" w:rsidRDefault="00DD7E1B">
      <w:pPr>
        <w:pStyle w:val="2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сведения о принципале (сторона, которая поручает банку-эмитенту операцию по инкассированию);</w:t>
      </w:r>
    </w:p>
    <w:p w14:paraId="46688F6F" w14:textId="77777777" w:rsidR="006E3BE9" w:rsidRDefault="00DD7E1B">
      <w:pPr>
        <w:pStyle w:val="2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сведения о плательщике (лицо, которому было сделано представление в соответствии с инкассовым поручением);</w:t>
      </w:r>
    </w:p>
    <w:p w14:paraId="34537C6D" w14:textId="77777777" w:rsidR="006E3BE9" w:rsidRDefault="00DD7E1B">
      <w:pPr>
        <w:pStyle w:val="2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сведения об исполняющем банке, если таковые имеются (инкассирующий банк, осуществляющий представление плательщику);</w:t>
      </w:r>
    </w:p>
    <w:p w14:paraId="01D9390B" w14:textId="77777777" w:rsidR="006E3BE9" w:rsidRDefault="00DD7E1B">
      <w:pPr>
        <w:pStyle w:val="2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сумма(ы) и валюта(ы), подлежащие инкассированию;</w:t>
      </w:r>
    </w:p>
    <w:p w14:paraId="056E0D80" w14:textId="77777777" w:rsidR="006E3BE9" w:rsidRDefault="00DD7E1B">
      <w:pPr>
        <w:pStyle w:val="2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перечень приложенных документов с указанием количества листов каждого документа;</w:t>
      </w:r>
    </w:p>
    <w:p w14:paraId="6A08AB4F" w14:textId="77777777" w:rsidR="006E3BE9" w:rsidRDefault="00DD7E1B">
      <w:pPr>
        <w:pStyle w:val="2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сроки и условия получения платежа и/или акцепта;</w:t>
      </w:r>
    </w:p>
    <w:p w14:paraId="69A0F54A" w14:textId="77777777" w:rsidR="006E3BE9" w:rsidRDefault="00DD7E1B">
      <w:pPr>
        <w:pStyle w:val="2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условия передачи инкассируемых документов;</w:t>
      </w:r>
    </w:p>
    <w:p w14:paraId="5EEF159C" w14:textId="77777777" w:rsidR="006E3BE9" w:rsidRDefault="00DD7E1B">
      <w:pPr>
        <w:pStyle w:val="2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инструкции о принятии частичной оплаты;</w:t>
      </w:r>
    </w:p>
    <w:p w14:paraId="151CF9EF" w14:textId="77777777" w:rsidR="006E3BE9" w:rsidRDefault="00DD7E1B">
      <w:pPr>
        <w:pStyle w:val="2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инструкции о совершении протеста или иных юридических действий в случае неакцепта или неплатежа. При отсутствии таких инструкций банки, участвующие в инкассо, не обязаны совершать протест или иные юридические действия;</w:t>
      </w:r>
    </w:p>
    <w:p w14:paraId="13AD0DC2" w14:textId="77777777" w:rsidR="006E3BE9" w:rsidRDefault="00DD7E1B">
      <w:pPr>
        <w:pStyle w:val="2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инструкции о порядке и правилах оплаты вознаграждения и (или) возмещения расходов, связанных с инкассо.</w:t>
      </w:r>
    </w:p>
    <w:p w14:paraId="70F58D56" w14:textId="77777777" w:rsidR="006E3BE9" w:rsidRDefault="00DD7E1B">
      <w:pPr>
        <w:pStyle w:val="1"/>
        <w:rPr>
          <w:color w:val="auto"/>
        </w:rPr>
      </w:pPr>
      <w:r>
        <w:rPr>
          <w:color w:val="auto"/>
        </w:rPr>
        <w:t>Банк-эмитент проверяет правильность и полноту оформления инкассового поручения, и наличие приложенных документов.</w:t>
      </w:r>
    </w:p>
    <w:p w14:paraId="173C0F7C" w14:textId="77777777" w:rsidR="006E3BE9" w:rsidRDefault="00DD7E1B">
      <w:pPr>
        <w:pStyle w:val="1"/>
        <w:rPr>
          <w:color w:val="auto"/>
        </w:rPr>
      </w:pPr>
      <w:r>
        <w:rPr>
          <w:color w:val="auto"/>
        </w:rPr>
        <w:t>Банк-эмитент, получивший инкассовое поручение, вправе привлекать для его выполнения другой банк (исполняющий банк). Исполняющий банк представляет к акцепту плательщика документы по инкассо, полученные от банка-эмитента. Если акцепт либо платеж не были получены, необходимо немедленно известить об этом клиента и запросить у него указания относительно дальнейших действий.</w:t>
      </w:r>
    </w:p>
    <w:p w14:paraId="762AC99B" w14:textId="77777777" w:rsidR="006E3BE9" w:rsidRDefault="00DD7E1B">
      <w:pPr>
        <w:pStyle w:val="1"/>
        <w:rPr>
          <w:color w:val="auto"/>
        </w:rPr>
      </w:pPr>
      <w:r>
        <w:rPr>
          <w:color w:val="auto"/>
        </w:rPr>
        <w:t>В случае отсутствия указаний от клиента о дальнейших действиях в установленный срок исполняющий банк вправе возвратить документы банку-эмитенту.</w:t>
      </w:r>
    </w:p>
    <w:p w14:paraId="62853D09" w14:textId="77777777" w:rsidR="006E3BE9" w:rsidRDefault="00DD7E1B">
      <w:pPr>
        <w:pStyle w:val="1"/>
        <w:rPr>
          <w:color w:val="auto"/>
        </w:rPr>
      </w:pPr>
      <w:r>
        <w:rPr>
          <w:color w:val="auto"/>
        </w:rPr>
        <w:t>Для исполнения инкассового поручения плательщик представляет в обслуживающий его банк платежное поручение.</w:t>
      </w:r>
    </w:p>
    <w:p w14:paraId="2C837AAE" w14:textId="77777777" w:rsidR="006E3BE9" w:rsidRDefault="00DD7E1B">
      <w:pPr>
        <w:pStyle w:val="1"/>
        <w:rPr>
          <w:color w:val="auto"/>
        </w:rPr>
      </w:pPr>
      <w:r>
        <w:rPr>
          <w:color w:val="auto"/>
        </w:rPr>
        <w:t xml:space="preserve">Поступившую инкассируемую сумму, если не оговорено иное, исполняющий банк зачисляет только в пользу банка-эмитента, который, в свою очередь, зачисляет ее на </w:t>
      </w:r>
      <w:r>
        <w:rPr>
          <w:color w:val="auto"/>
        </w:rPr>
        <w:lastRenderedPageBreak/>
        <w:t>счет принципала. Исполняющий банк и банк-эмитент вправе удержать из инкассированных сумм причитающиеся им вознаграждение и возмещение расходов.</w:t>
      </w:r>
    </w:p>
    <w:p w14:paraId="4B063B14" w14:textId="77777777" w:rsidR="006E3BE9" w:rsidRDefault="00DD7E1B">
      <w:pPr>
        <w:pStyle w:val="1"/>
        <w:rPr>
          <w:color w:val="auto"/>
        </w:rPr>
      </w:pPr>
      <w:r>
        <w:rPr>
          <w:color w:val="auto"/>
        </w:rPr>
        <w:t>Частичная оплата инкассируемой суммы возможна только, если в инкассовом поручении содержатся соответствующие инструкции. При отсутствии таковых документы будут переданы исполняющим банком плательщику только после осуществления полной оплаты.</w:t>
      </w:r>
    </w:p>
    <w:p w14:paraId="49154E40" w14:textId="77777777" w:rsidR="006E3BE9" w:rsidRDefault="006E3BE9">
      <w:pPr>
        <w:rPr>
          <w:rFonts w:cs="Times New Roman"/>
          <w:sz w:val="24"/>
          <w:szCs w:val="24"/>
        </w:rPr>
      </w:pPr>
    </w:p>
    <w:p w14:paraId="5167BAE0" w14:textId="77777777" w:rsidR="006E3BE9" w:rsidRDefault="00DD7E1B">
      <w:pPr>
        <w:pStyle w:val="4"/>
      </w:pPr>
      <w:r>
        <w:t>Расчеты с использованием расчетного и расчетно-кассового чека</w:t>
      </w:r>
    </w:p>
    <w:p w14:paraId="1379041C" w14:textId="77777777" w:rsidR="006E3BE9" w:rsidRDefault="006E3BE9">
      <w:pPr>
        <w:rPr>
          <w:rFonts w:cs="Times New Roman"/>
          <w:sz w:val="24"/>
          <w:szCs w:val="24"/>
        </w:rPr>
      </w:pPr>
    </w:p>
    <w:p w14:paraId="249F6CC2" w14:textId="77777777" w:rsidR="006E3BE9" w:rsidRDefault="00DD7E1B">
      <w:pPr>
        <w:pStyle w:val="1"/>
        <w:rPr>
          <w:color w:val="auto"/>
        </w:rPr>
      </w:pPr>
      <w:r>
        <w:rPr>
          <w:color w:val="auto"/>
        </w:rPr>
        <w:t>Расчеты чеками осуществляются в порядке, определенном Гражданским кодексом Кыргызской Республики и договором между клиентом и банком.</w:t>
      </w:r>
    </w:p>
    <w:p w14:paraId="131C0600" w14:textId="77777777" w:rsidR="006E3BE9" w:rsidRDefault="00DD7E1B">
      <w:pPr>
        <w:pStyle w:val="1"/>
        <w:rPr>
          <w:color w:val="auto"/>
        </w:rPr>
      </w:pPr>
      <w:r>
        <w:rPr>
          <w:color w:val="auto"/>
        </w:rPr>
        <w:t>Чек должен содержать реквизиты, установленные Гражданским кодексом Кыргызской Республики, а также может содержать реквизиты, определяемые банком. Форма чека и порядок его заполнения определяются банком.</w:t>
      </w:r>
    </w:p>
    <w:p w14:paraId="351EF854" w14:textId="77777777" w:rsidR="006E3BE9" w:rsidRDefault="006E3BE9">
      <w:pPr>
        <w:rPr>
          <w:rFonts w:cs="Times New Roman"/>
          <w:sz w:val="24"/>
          <w:szCs w:val="24"/>
        </w:rPr>
      </w:pPr>
    </w:p>
    <w:p w14:paraId="00298F8D" w14:textId="77777777" w:rsidR="006E3BE9" w:rsidRDefault="00DD7E1B">
      <w:pPr>
        <w:pStyle w:val="4"/>
        <w:rPr>
          <w:rStyle w:val="rvts447681"/>
        </w:rPr>
      </w:pPr>
      <w:r>
        <w:rPr>
          <w:rStyle w:val="rvts447681"/>
        </w:rPr>
        <w:t>Расчеты с использованием банковской платежной карты </w:t>
      </w:r>
    </w:p>
    <w:p w14:paraId="5574D050" w14:textId="77777777" w:rsidR="006E3BE9" w:rsidRDefault="006E3BE9">
      <w:pPr>
        <w:rPr>
          <w:rFonts w:cs="Times New Roman"/>
          <w:sz w:val="24"/>
          <w:szCs w:val="24"/>
        </w:rPr>
      </w:pPr>
    </w:p>
    <w:p w14:paraId="7D6880D3" w14:textId="77777777" w:rsidR="006E3BE9" w:rsidRDefault="00DD7E1B">
      <w:pPr>
        <w:pStyle w:val="1"/>
        <w:rPr>
          <w:color w:val="auto"/>
        </w:rPr>
      </w:pPr>
      <w:r>
        <w:rPr>
          <w:rStyle w:val="rvts247681"/>
          <w:color w:val="auto"/>
        </w:rPr>
        <w:t xml:space="preserve">Безналичные расчеты с использованием банковских платежных карт могут осуществляться </w:t>
      </w:r>
      <w:r>
        <w:rPr>
          <w:color w:val="auto"/>
        </w:rPr>
        <w:t>при</w:t>
      </w:r>
      <w:r>
        <w:rPr>
          <w:rStyle w:val="rvts247681"/>
          <w:color w:val="auto"/>
        </w:rPr>
        <w:t xml:space="preserve"> оплате товаров, работ, услуг, налогов, сборов и других платежей в бюджет через банкоматы, электронные терминалы и иные периферийные устройства. </w:t>
      </w:r>
    </w:p>
    <w:p w14:paraId="2D231F3B" w14:textId="77777777" w:rsidR="006E3BE9" w:rsidRDefault="00DD7E1B">
      <w:pPr>
        <w:pStyle w:val="1"/>
      </w:pPr>
      <w:r>
        <w:rPr>
          <w:rStyle w:val="rvts247681"/>
          <w:rFonts w:eastAsia="Times New Roman"/>
          <w:color w:val="auto"/>
          <w:lang w:eastAsia="ru-RU"/>
        </w:rPr>
        <w:t>Документ на бумажном носителе или в электронном виде</w:t>
      </w:r>
      <w:r>
        <w:rPr>
          <w:rStyle w:val="rvts247681"/>
        </w:rPr>
        <w:t>, сформированный терминалом, банкоматом и иным периферийным устройством при проведении транзакции</w:t>
      </w:r>
      <w:r>
        <w:t xml:space="preserve"> по </w:t>
      </w:r>
      <w:r>
        <w:rPr>
          <w:rStyle w:val="rvts247681"/>
        </w:rPr>
        <w:t>оплате товаров, работ, услуг, в том числе налогов, сборов и других платежей в бюджет с использованием банковской карты, является подтверждением совершения оплаты. </w:t>
      </w:r>
    </w:p>
    <w:p w14:paraId="3771E896" w14:textId="77777777" w:rsidR="006E3BE9" w:rsidRDefault="00DD7E1B">
      <w:pPr>
        <w:pStyle w:val="1"/>
        <w:rPr>
          <w:color w:val="auto"/>
        </w:rPr>
      </w:pPr>
      <w:r>
        <w:rPr>
          <w:color w:val="auto"/>
          <w:shd w:val="clear" w:color="auto" w:fill="FFFFFF"/>
        </w:rPr>
        <w:t>Все расчеты с использованием карт на территории Кыргызской Республики должны осуществляться в национальной валюте. </w:t>
      </w:r>
    </w:p>
    <w:p w14:paraId="27F48747" w14:textId="77777777" w:rsidR="006E3BE9" w:rsidRDefault="00DD7E1B">
      <w:pPr>
        <w:pStyle w:val="1"/>
        <w:rPr>
          <w:color w:val="auto"/>
        </w:rPr>
      </w:pPr>
      <w:r>
        <w:rPr>
          <w:color w:val="auto"/>
        </w:rPr>
        <w:t>Безналичные расчеты с использованием банковских платежных карт осуществляются в соответствии с Положением «О банковских платежных картах в Кыргызской Республике», утвержденным постановлением Правления Национального банка от 9 декабря 2015 года № 76/8.</w:t>
      </w:r>
    </w:p>
    <w:p w14:paraId="6AF67EE4" w14:textId="77777777" w:rsidR="006E3BE9" w:rsidRDefault="00DD7E1B">
      <w:pPr>
        <w:pStyle w:val="1"/>
        <w:rPr>
          <w:color w:val="auto"/>
        </w:rPr>
      </w:pPr>
      <w:r>
        <w:rPr>
          <w:color w:val="auto"/>
        </w:rPr>
        <w:t>Окончательный расчет участников системы расчетов с использованием банковских платежных карт осуществляется в межбанковской гроссовой системе расчетов в режиме реального времени в соответствии с регламентом и порядком работы системы. </w:t>
      </w:r>
    </w:p>
    <w:p w14:paraId="0D6ED157" w14:textId="77777777" w:rsidR="006E3BE9" w:rsidRDefault="006E3BE9">
      <w:pPr>
        <w:rPr>
          <w:rFonts w:cs="Times New Roman"/>
          <w:sz w:val="24"/>
          <w:szCs w:val="24"/>
        </w:rPr>
      </w:pPr>
    </w:p>
    <w:p w14:paraId="6F61A848" w14:textId="77777777" w:rsidR="006E3BE9" w:rsidRDefault="00DD7E1B">
      <w:pPr>
        <w:pStyle w:val="4"/>
        <w:rPr>
          <w:rStyle w:val="rvts447681"/>
        </w:rPr>
      </w:pPr>
      <w:r>
        <w:rPr>
          <w:rStyle w:val="rvts447681"/>
        </w:rPr>
        <w:t xml:space="preserve"> Расчеты с использованием электронных денег</w:t>
      </w:r>
    </w:p>
    <w:p w14:paraId="1081BC68" w14:textId="77777777" w:rsidR="006E3BE9" w:rsidRDefault="006E3BE9">
      <w:pPr>
        <w:pStyle w:val="rvps547681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</w:pPr>
    </w:p>
    <w:p w14:paraId="5C25AB22" w14:textId="77777777" w:rsidR="006E3BE9" w:rsidRDefault="00DD7E1B">
      <w:pPr>
        <w:pStyle w:val="1"/>
        <w:rPr>
          <w:color w:val="auto"/>
        </w:rPr>
      </w:pPr>
      <w:r>
        <w:rPr>
          <w:color w:val="auto"/>
        </w:rPr>
        <w:t>Платежи и расчеты с использованием электронных денег осуществляются в соответствии с Положением «Об электронных деньгах в Кыргызской Республике», утвержденным постановлением Правления Национального банка от 30 марта 2016 года № 15/6.</w:t>
      </w:r>
    </w:p>
    <w:p w14:paraId="2C2330E3" w14:textId="77777777" w:rsidR="006E3BE9" w:rsidRDefault="006E3BE9">
      <w:pPr>
        <w:pStyle w:val="rvps547681"/>
        <w:shd w:val="clear" w:color="auto" w:fill="FFFFFF"/>
        <w:spacing w:before="0" w:beforeAutospacing="0" w:after="0" w:afterAutospacing="0"/>
        <w:jc w:val="both"/>
      </w:pPr>
    </w:p>
    <w:p w14:paraId="5D173FC4" w14:textId="77777777" w:rsidR="006E3BE9" w:rsidRDefault="00DD7E1B">
      <w:pPr>
        <w:pStyle w:val="4"/>
        <w:rPr>
          <w:lang w:eastAsia="ru-RU"/>
        </w:rPr>
      </w:pPr>
      <w:r>
        <w:rPr>
          <w:lang w:eastAsia="ru-RU"/>
        </w:rPr>
        <w:t>Расчеты с банковскими гарантиями</w:t>
      </w:r>
    </w:p>
    <w:p w14:paraId="5FF63118" w14:textId="77777777" w:rsidR="006E3BE9" w:rsidRDefault="006E3BE9">
      <w:pPr>
        <w:tabs>
          <w:tab w:val="left" w:pos="1134"/>
        </w:tabs>
        <w:ind w:firstLine="573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02C65F55" w14:textId="77777777" w:rsidR="006E3BE9" w:rsidRDefault="00DD7E1B">
      <w:pPr>
        <w:pStyle w:val="1"/>
        <w:rPr>
          <w:color w:val="auto"/>
          <w:lang w:eastAsia="ru-RU"/>
        </w:rPr>
      </w:pPr>
      <w:r>
        <w:rPr>
          <w:color w:val="auto"/>
          <w:lang w:eastAsia="ru-RU"/>
        </w:rPr>
        <w:t>Банковская гарантия является одной из форм обеспечения по кредиту и используется с целью снижения возможных потерь в случае неисполнения одной из сторон своих обязательств.</w:t>
      </w:r>
    </w:p>
    <w:p w14:paraId="0F43EBCA" w14:textId="77777777" w:rsidR="006E3BE9" w:rsidRDefault="00DD7E1B">
      <w:pPr>
        <w:pStyle w:val="1"/>
        <w:rPr>
          <w:color w:val="auto"/>
          <w:lang w:eastAsia="ru-RU"/>
        </w:rPr>
      </w:pPr>
      <w:r>
        <w:rPr>
          <w:color w:val="auto"/>
          <w:lang w:eastAsia="ru-RU"/>
        </w:rPr>
        <w:t>Банковские гарантии выдаются банками при наличии данной операции в перечне разрешенных банковских операций к лицензии банка на право проведения банковских операций. Внутренними документами банка должны быть предусмотрены нормы, устанавливающие четкие правила по проведению расчетов с банковскими гарантиями.</w:t>
      </w:r>
    </w:p>
    <w:p w14:paraId="3BB968CC" w14:textId="77777777" w:rsidR="006E3BE9" w:rsidRDefault="00DD7E1B">
      <w:pPr>
        <w:pStyle w:val="1"/>
        <w:rPr>
          <w:color w:val="auto"/>
          <w:lang w:eastAsia="ru-RU"/>
        </w:rPr>
      </w:pPr>
      <w:r>
        <w:rPr>
          <w:color w:val="auto"/>
          <w:lang w:eastAsia="ru-RU"/>
        </w:rPr>
        <w:lastRenderedPageBreak/>
        <w:t>Для банковской гарантии характерны срочность и безотзывность, гарант не вправе в одностороннем порядке отказаться от принятых на себя обязательств, если не указано иное.</w:t>
      </w:r>
    </w:p>
    <w:p w14:paraId="52F61E5E" w14:textId="77777777" w:rsidR="006E3BE9" w:rsidRDefault="00DD7E1B">
      <w:pPr>
        <w:pStyle w:val="1"/>
        <w:rPr>
          <w:color w:val="auto"/>
          <w:lang w:eastAsia="ru-RU"/>
        </w:rPr>
      </w:pPr>
      <w:r>
        <w:rPr>
          <w:color w:val="auto"/>
          <w:lang w:eastAsia="ru-RU"/>
        </w:rPr>
        <w:t>В зависимости от условий уплаты кредитору денежной суммы гарантия может быть по первому требованию (безусловная) и условная. В случае условной гарантии гарант должен произвести платеж по гарантии по письменному требованию кредитора при наступлении условий, оговоренных в договоре гарантии.</w:t>
      </w:r>
    </w:p>
    <w:p w14:paraId="46F7E832" w14:textId="77777777" w:rsidR="006E3BE9" w:rsidRDefault="00DD7E1B">
      <w:pPr>
        <w:pStyle w:val="1"/>
        <w:rPr>
          <w:color w:val="auto"/>
          <w:lang w:eastAsia="ru-RU"/>
        </w:rPr>
      </w:pPr>
      <w:r>
        <w:rPr>
          <w:color w:val="auto"/>
          <w:lang w:eastAsia="ru-RU"/>
        </w:rPr>
        <w:t>В зависимости от назначения гарантии бывают следующих видов:</w:t>
      </w:r>
    </w:p>
    <w:p w14:paraId="2F939D28" w14:textId="77777777" w:rsidR="006E3BE9" w:rsidRDefault="00DD7E1B">
      <w:pPr>
        <w:pStyle w:val="2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тендерная;</w:t>
      </w:r>
    </w:p>
    <w:p w14:paraId="4D00DCF3" w14:textId="77777777" w:rsidR="006E3BE9" w:rsidRDefault="00DD7E1B">
      <w:pPr>
        <w:pStyle w:val="2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гарантия исполнения;</w:t>
      </w:r>
    </w:p>
    <w:p w14:paraId="352932D1" w14:textId="77777777" w:rsidR="006E3BE9" w:rsidRDefault="00DD7E1B">
      <w:pPr>
        <w:pStyle w:val="2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гарантия возврата авансового платежа;</w:t>
      </w:r>
    </w:p>
    <w:p w14:paraId="088F3BEB" w14:textId="77777777" w:rsidR="006E3BE9" w:rsidRDefault="00DD7E1B">
      <w:pPr>
        <w:pStyle w:val="2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гарантия платежа.</w:t>
      </w:r>
    </w:p>
    <w:p w14:paraId="79FA5E7D" w14:textId="77777777" w:rsidR="006E3BE9" w:rsidRDefault="00DD7E1B">
      <w:pPr>
        <w:pStyle w:val="1"/>
        <w:rPr>
          <w:color w:val="auto"/>
          <w:lang w:eastAsia="ru-RU"/>
        </w:rPr>
      </w:pPr>
      <w:r>
        <w:rPr>
          <w:color w:val="auto"/>
          <w:lang w:eastAsia="ru-RU"/>
        </w:rPr>
        <w:t>Предусмотренное банковской гарантией обязательство гаранта перед кредитором обособлено и независимо от основного обязательства, в обеспечение исполнения которого она выдана, даже если в гарантии содержится ссылка на это обязательство.</w:t>
      </w:r>
    </w:p>
    <w:p w14:paraId="1507E37D" w14:textId="77777777" w:rsidR="006E3BE9" w:rsidRDefault="00DD7E1B">
      <w:pPr>
        <w:pStyle w:val="1"/>
        <w:rPr>
          <w:color w:val="auto"/>
          <w:lang w:eastAsia="ru-RU"/>
        </w:rPr>
      </w:pPr>
      <w:bookmarkStart w:id="1" w:name="SUB600"/>
      <w:bookmarkEnd w:id="1"/>
      <w:r>
        <w:rPr>
          <w:color w:val="auto"/>
          <w:lang w:eastAsia="ru-RU"/>
        </w:rPr>
        <w:t>В договоре банковской гарантии должны быть указаны следующие сведения:</w:t>
      </w:r>
    </w:p>
    <w:p w14:paraId="6AAEF279" w14:textId="77777777" w:rsidR="006E3BE9" w:rsidRDefault="00DD7E1B">
      <w:pPr>
        <w:pStyle w:val="2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сведения о принципале (сторона, исполнение обязательств которого обеспечивается гарантией);</w:t>
      </w:r>
    </w:p>
    <w:p w14:paraId="5498F169" w14:textId="77777777" w:rsidR="006E3BE9" w:rsidRDefault="00DD7E1B">
      <w:pPr>
        <w:pStyle w:val="2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сведения о кредиторе (сторона, в пользу которой выдается гарантия);</w:t>
      </w:r>
    </w:p>
    <w:p w14:paraId="0A7220BD" w14:textId="77777777" w:rsidR="006E3BE9" w:rsidRDefault="00DD7E1B">
      <w:pPr>
        <w:pStyle w:val="2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сведения о гаранте (сторона, выдающая гарантию);</w:t>
      </w:r>
    </w:p>
    <w:p w14:paraId="575EB319" w14:textId="77777777" w:rsidR="006E3BE9" w:rsidRDefault="00DD7E1B">
      <w:pPr>
        <w:pStyle w:val="2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условия наступления гарантийного случая;</w:t>
      </w:r>
    </w:p>
    <w:p w14:paraId="6709A803" w14:textId="77777777" w:rsidR="006E3BE9" w:rsidRDefault="00DD7E1B">
      <w:pPr>
        <w:pStyle w:val="2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сумма гарантии;</w:t>
      </w:r>
    </w:p>
    <w:p w14:paraId="787F6470" w14:textId="77777777" w:rsidR="006E3BE9" w:rsidRDefault="00DD7E1B">
      <w:pPr>
        <w:pStyle w:val="2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срок гарантии.</w:t>
      </w:r>
    </w:p>
    <w:p w14:paraId="4A3D055D" w14:textId="77777777" w:rsidR="006E3BE9" w:rsidRDefault="00DD7E1B">
      <w:pPr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Перечень сведений может быть дополнен по согласованию сторон договора банковской гарантии.</w:t>
      </w:r>
    </w:p>
    <w:p w14:paraId="2203912F" w14:textId="77777777" w:rsidR="006E3BE9" w:rsidRDefault="00DD7E1B">
      <w:pPr>
        <w:pStyle w:val="1"/>
        <w:rPr>
          <w:color w:val="auto"/>
          <w:lang w:eastAsia="ru-RU"/>
        </w:rPr>
      </w:pPr>
      <w:r>
        <w:rPr>
          <w:color w:val="auto"/>
          <w:lang w:eastAsia="ru-RU"/>
        </w:rPr>
        <w:t>Выдача банковской гарантии осуществляется на основании заявления в банк на выдачу банковской гарантии, представленного принципалом. К заявлению прилагается копия основного договора либо иного документа, содержащего основное обязательство, исполнение которого обеспечивается банковской гарантией.</w:t>
      </w:r>
    </w:p>
    <w:p w14:paraId="7DE58E17" w14:textId="77777777" w:rsidR="006E3BE9" w:rsidRDefault="00DD7E1B">
      <w:pPr>
        <w:pStyle w:val="1"/>
        <w:rPr>
          <w:color w:val="auto"/>
          <w:lang w:eastAsia="ru-RU"/>
        </w:rPr>
      </w:pPr>
      <w:r>
        <w:rPr>
          <w:color w:val="auto"/>
          <w:lang w:eastAsia="ru-RU"/>
        </w:rPr>
        <w:t>Выдача банковской гарантии, а также предъявление требований по исполнению обязательств по банковской гарантии оформляются в письменной форме.</w:t>
      </w:r>
    </w:p>
    <w:p w14:paraId="6A88F646" w14:textId="77777777" w:rsidR="006E3BE9" w:rsidRDefault="00DD7E1B">
      <w:pPr>
        <w:pStyle w:val="1"/>
        <w:rPr>
          <w:color w:val="auto"/>
          <w:lang w:eastAsia="ru-RU"/>
        </w:rPr>
      </w:pPr>
      <w:r>
        <w:rPr>
          <w:color w:val="auto"/>
          <w:lang w:eastAsia="ru-RU"/>
        </w:rPr>
        <w:t>При наступлении гарантийного случая кредитор предъявляет письменное требование платежа по банковской гарантии. Требование по гарантии должно подкрепляться заявлением кредитора и иными документами, которые предусмотрены в гарантии.</w:t>
      </w:r>
    </w:p>
    <w:p w14:paraId="235CC741" w14:textId="77777777" w:rsidR="006E3BE9" w:rsidRDefault="00DD7E1B">
      <w:pPr>
        <w:pStyle w:val="1"/>
        <w:rPr>
          <w:color w:val="auto"/>
          <w:lang w:eastAsia="ru-RU"/>
        </w:rPr>
      </w:pPr>
      <w:r>
        <w:rPr>
          <w:color w:val="auto"/>
          <w:lang w:eastAsia="ru-RU"/>
        </w:rPr>
        <w:t>При получении требования платежа по банковской гарантии гарант информирует принципала о предъявленном требовании и передает копии требования платежа по банковской гарантии и прилагаемых к нему документов.</w:t>
      </w:r>
    </w:p>
    <w:p w14:paraId="3954CAB3" w14:textId="77777777" w:rsidR="006E3BE9" w:rsidRDefault="00DD7E1B">
      <w:pPr>
        <w:pStyle w:val="1"/>
        <w:rPr>
          <w:color w:val="auto"/>
          <w:lang w:eastAsia="ru-RU"/>
        </w:rPr>
      </w:pPr>
      <w:r>
        <w:rPr>
          <w:color w:val="auto"/>
          <w:lang w:eastAsia="ru-RU"/>
        </w:rPr>
        <w:t>Если представленное требование платежа по банковской гарантии является надлежащим и соответствует условиям гарантии, гарант осуществляет платеж в пользу кредитора.</w:t>
      </w:r>
    </w:p>
    <w:p w14:paraId="04F116D0" w14:textId="77777777" w:rsidR="006E3BE9" w:rsidRDefault="00DD7E1B">
      <w:pPr>
        <w:pStyle w:val="1"/>
        <w:rPr>
          <w:color w:val="auto"/>
          <w:lang w:eastAsia="ru-RU"/>
        </w:rPr>
      </w:pPr>
      <w:r>
        <w:rPr>
          <w:color w:val="auto"/>
          <w:lang w:eastAsia="ru-RU"/>
        </w:rPr>
        <w:t>Обязательство гаранта перед кредитором по гарантии прекращается в случае:</w:t>
      </w:r>
    </w:p>
    <w:p w14:paraId="3004DE9D" w14:textId="77777777" w:rsidR="006E3BE9" w:rsidRDefault="00DD7E1B">
      <w:pPr>
        <w:pStyle w:val="2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уплаты кредитору суммы, на которую выдана гарантия;</w:t>
      </w:r>
    </w:p>
    <w:p w14:paraId="45DCF797" w14:textId="77777777" w:rsidR="006E3BE9" w:rsidRDefault="00DD7E1B">
      <w:pPr>
        <w:pStyle w:val="2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окончания определенного в гарантии срока, на который она выдана;</w:t>
      </w:r>
    </w:p>
    <w:p w14:paraId="49132B6E" w14:textId="77777777" w:rsidR="006E3BE9" w:rsidRDefault="00DD7E1B">
      <w:pPr>
        <w:pStyle w:val="2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отказа кредитора от своих прав по гарантии и возвращения ее гаранту;</w:t>
      </w:r>
    </w:p>
    <w:p w14:paraId="7F75F10D" w14:textId="77777777" w:rsidR="006E3BE9" w:rsidRDefault="00DD7E1B">
      <w:pPr>
        <w:pStyle w:val="2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отказа кредитора от своих прав по гарантии путем письменного заявления об освобождении гаранта от его обязательств.</w:t>
      </w:r>
    </w:p>
    <w:p w14:paraId="6AAD749C" w14:textId="77777777" w:rsidR="006E3BE9" w:rsidRDefault="006E3BE9">
      <w:pPr>
        <w:rPr>
          <w:rFonts w:cs="Times New Roman"/>
          <w:sz w:val="24"/>
          <w:szCs w:val="24"/>
          <w:lang w:eastAsia="ru-RU"/>
        </w:rPr>
      </w:pPr>
    </w:p>
    <w:p w14:paraId="1B5F6C4D" w14:textId="77777777" w:rsidR="006E3BE9" w:rsidRDefault="00DD7E1B">
      <w:pPr>
        <w:pStyle w:val="4"/>
        <w:rPr>
          <w:rStyle w:val="rvts447681"/>
        </w:rPr>
      </w:pPr>
      <w:r>
        <w:rPr>
          <w:rStyle w:val="rvts447681"/>
        </w:rPr>
        <w:t>Права и обязанности участников безналичных платежей </w:t>
      </w:r>
    </w:p>
    <w:p w14:paraId="36CA8177" w14:textId="77777777" w:rsidR="006E3BE9" w:rsidRDefault="006E3BE9">
      <w:pPr>
        <w:rPr>
          <w:rFonts w:cs="Times New Roman"/>
          <w:sz w:val="24"/>
          <w:szCs w:val="24"/>
        </w:rPr>
      </w:pPr>
    </w:p>
    <w:p w14:paraId="11D5949D" w14:textId="77777777" w:rsidR="006E3BE9" w:rsidRDefault="00DD7E1B">
      <w:pPr>
        <w:pStyle w:val="1"/>
        <w:rPr>
          <w:color w:val="auto"/>
        </w:rPr>
      </w:pPr>
      <w:r>
        <w:rPr>
          <w:rStyle w:val="rvts247681"/>
          <w:color w:val="auto"/>
        </w:rPr>
        <w:lastRenderedPageBreak/>
        <w:t>Клиенты банков оплачивают услуги банков, связанные с осуществлением операций по банковским счетам, на условиях, определенных в договоре между банком и клиентом, если иное не предусмотрено законодательством. </w:t>
      </w:r>
    </w:p>
    <w:p w14:paraId="49B31178" w14:textId="77777777" w:rsidR="006E3BE9" w:rsidRDefault="00DD7E1B">
      <w:pPr>
        <w:pStyle w:val="1"/>
        <w:rPr>
          <w:rStyle w:val="rvts247681"/>
          <w:color w:val="auto"/>
        </w:rPr>
      </w:pPr>
      <w:r>
        <w:rPr>
          <w:rStyle w:val="rvts247681"/>
          <w:color w:val="auto"/>
        </w:rPr>
        <w:t>Банки несут ответственность за несвоевременное списание (зачисление) денежных средств со счетов (на счета) клиентов в соответствии с законодательством Кыргызской Республики. </w:t>
      </w:r>
    </w:p>
    <w:p w14:paraId="75B1F88A" w14:textId="77777777" w:rsidR="006E3BE9" w:rsidRDefault="00DD7E1B">
      <w:pPr>
        <w:pStyle w:val="1"/>
        <w:rPr>
          <w:color w:val="auto"/>
        </w:rPr>
      </w:pPr>
      <w:r>
        <w:rPr>
          <w:rStyle w:val="rvts247681"/>
          <w:color w:val="auto"/>
        </w:rPr>
        <w:t>Отношения, связанные с платежами и расчетами, осуществляемыми между банками Кыргызской Республики, организациями, осуществляющими отдельные виды банковских операций, и иностранными банками (финансовыми институтами) регулируются договорами между ними в части, не противоречащей законодательству. </w:t>
      </w:r>
    </w:p>
    <w:p w14:paraId="4798BF11" w14:textId="77777777" w:rsidR="006E3BE9" w:rsidRDefault="00DD7E1B">
      <w:pPr>
        <w:pStyle w:val="1"/>
        <w:rPr>
          <w:color w:val="auto"/>
        </w:rPr>
      </w:pPr>
      <w:r>
        <w:rPr>
          <w:color w:val="auto"/>
        </w:rPr>
        <w:t>В случае признания платежа ошибочным или мошенническим после проведения окончательных расчетов правила системы предусматривают отдельную процедуру по разбору ошибочных платежей и возврату денежных средств. Условия разрешения споров по таким операциям устанавливаются в договоре между клиентом и банком, а также в регламенте и порядке/правилах работы соответствующей системы.</w:t>
      </w:r>
    </w:p>
    <w:p w14:paraId="49E6CF9C" w14:textId="77777777" w:rsidR="006E3BE9" w:rsidRDefault="00DD7E1B">
      <w:pPr>
        <w:pStyle w:val="1"/>
        <w:rPr>
          <w:color w:val="auto"/>
        </w:rPr>
      </w:pPr>
      <w:r>
        <w:rPr>
          <w:color w:val="auto"/>
        </w:rPr>
        <w:t>Клиент несет ответственность за соблюдение правил по использованию платежных инструментов и порядка оформления платежных документов в соответствии с нормативными правовыми актами.</w:t>
      </w:r>
    </w:p>
    <w:p w14:paraId="36B764BF" w14:textId="77777777" w:rsidR="006E3BE9" w:rsidRDefault="00DD7E1B">
      <w:pPr>
        <w:pStyle w:val="1"/>
        <w:rPr>
          <w:color w:val="auto"/>
        </w:rPr>
      </w:pPr>
      <w:r>
        <w:rPr>
          <w:color w:val="auto"/>
        </w:rPr>
        <w:t>Если платеж является незавершенным, то участник, который не исполнил либо ненадлежащим образом исполнил указание по проведению платежа, полученное от предыдущего участника, несет ответственность в соответствии с договорами между участниками. При этом банк отправителя обязан по требованию клиента предоставить информацию об участнике, не исполнившем либо ненадлежащим образом исполнившем указание по проведению платежа, а также о причине незавершения платежа и по требованию клиента принять меры по завершению платежа или возврату денежных средств отправителю. Отправитель не несет ответственности перед получателем, если платеж не был завершен по вине получателя.</w:t>
      </w:r>
    </w:p>
    <w:bookmarkEnd w:id="0"/>
    <w:p w14:paraId="34A0BB65" w14:textId="77777777" w:rsidR="006E3BE9" w:rsidRDefault="006E3BE9">
      <w:pPr>
        <w:rPr>
          <w:rFonts w:cs="Times New Roman"/>
          <w:sz w:val="24"/>
          <w:szCs w:val="24"/>
        </w:rPr>
      </w:pPr>
    </w:p>
    <w:sectPr w:rsidR="006E3BE9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6D2C5" w14:textId="77777777" w:rsidR="00702D84" w:rsidRDefault="00702D84">
      <w:r>
        <w:separator/>
      </w:r>
    </w:p>
  </w:endnote>
  <w:endnote w:type="continuationSeparator" w:id="0">
    <w:p w14:paraId="45040681" w14:textId="77777777" w:rsidR="00702D84" w:rsidRDefault="0070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748326"/>
      <w:docPartObj>
        <w:docPartGallery w:val="Page Numbers (Bottom of Page)"/>
        <w:docPartUnique/>
      </w:docPartObj>
    </w:sdtPr>
    <w:sdtEndPr/>
    <w:sdtContent>
      <w:p w14:paraId="2D8B951C" w14:textId="3972FCE4" w:rsidR="006E3BE9" w:rsidRDefault="00DD7E1B">
        <w:pPr>
          <w:pStyle w:val="ab"/>
          <w:jc w:val="right"/>
        </w:pPr>
        <w:r>
          <w:rPr>
            <w:sz w:val="24"/>
          </w:rPr>
          <w:fldChar w:fldCharType="begin"/>
        </w:r>
        <w:r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 w:rsidR="007255B2">
          <w:rPr>
            <w:noProof/>
            <w:sz w:val="24"/>
          </w:rPr>
          <w:t>2</w:t>
        </w:r>
        <w:r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FF893" w14:textId="77777777" w:rsidR="00702D84" w:rsidRDefault="00702D84">
      <w:r>
        <w:separator/>
      </w:r>
    </w:p>
  </w:footnote>
  <w:footnote w:type="continuationSeparator" w:id="0">
    <w:p w14:paraId="291E3713" w14:textId="77777777" w:rsidR="00702D84" w:rsidRDefault="00702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6836"/>
    <w:multiLevelType w:val="hybridMultilevel"/>
    <w:tmpl w:val="2E5041B4"/>
    <w:lvl w:ilvl="0" w:tplc="D6E48126">
      <w:start w:val="1"/>
      <w:numFmt w:val="decimal"/>
      <w:suff w:val="space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726B1C"/>
    <w:multiLevelType w:val="hybridMultilevel"/>
    <w:tmpl w:val="C3345E8C"/>
    <w:lvl w:ilvl="0" w:tplc="E668AC6E">
      <w:start w:val="1"/>
      <w:numFmt w:val="decimal"/>
      <w:lvlText w:val="%1."/>
      <w:lvlJc w:val="left"/>
      <w:pPr>
        <w:ind w:left="933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653" w:hanging="360"/>
      </w:pPr>
    </w:lvl>
    <w:lvl w:ilvl="2" w:tplc="0409001B">
      <w:start w:val="1"/>
      <w:numFmt w:val="lowerRoman"/>
      <w:lvlText w:val="%3."/>
      <w:lvlJc w:val="right"/>
      <w:pPr>
        <w:ind w:left="2373" w:hanging="180"/>
      </w:pPr>
    </w:lvl>
    <w:lvl w:ilvl="3" w:tplc="0409000F">
      <w:start w:val="1"/>
      <w:numFmt w:val="decimal"/>
      <w:lvlText w:val="%4."/>
      <w:lvlJc w:val="left"/>
      <w:pPr>
        <w:ind w:left="3093" w:hanging="360"/>
      </w:pPr>
    </w:lvl>
    <w:lvl w:ilvl="4" w:tplc="8850CF84">
      <w:start w:val="1"/>
      <w:numFmt w:val="bullet"/>
      <w:lvlText w:val=""/>
      <w:lvlJc w:val="left"/>
      <w:pPr>
        <w:ind w:left="3813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>
    <w:nsid w:val="0E016E40"/>
    <w:multiLevelType w:val="hybridMultilevel"/>
    <w:tmpl w:val="DCCADDAA"/>
    <w:lvl w:ilvl="0" w:tplc="E0C467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8A91ADF"/>
    <w:multiLevelType w:val="hybridMultilevel"/>
    <w:tmpl w:val="F2C8A968"/>
    <w:lvl w:ilvl="0" w:tplc="07BAC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625D28"/>
    <w:multiLevelType w:val="hybridMultilevel"/>
    <w:tmpl w:val="36ACE4D2"/>
    <w:lvl w:ilvl="0" w:tplc="E79E3EB0">
      <w:start w:val="1"/>
      <w:numFmt w:val="decimal"/>
      <w:suff w:val="space"/>
      <w:lvlText w:val="Глава 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53CBC"/>
    <w:multiLevelType w:val="hybridMultilevel"/>
    <w:tmpl w:val="8752E8EA"/>
    <w:lvl w:ilvl="0" w:tplc="E668AC6E">
      <w:start w:val="1"/>
      <w:numFmt w:val="decimal"/>
      <w:lvlText w:val="%1."/>
      <w:lvlJc w:val="left"/>
      <w:pPr>
        <w:ind w:left="933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653" w:hanging="360"/>
      </w:pPr>
    </w:lvl>
    <w:lvl w:ilvl="2" w:tplc="0409001B">
      <w:start w:val="1"/>
      <w:numFmt w:val="lowerRoman"/>
      <w:lvlText w:val="%3."/>
      <w:lvlJc w:val="right"/>
      <w:pPr>
        <w:ind w:left="2373" w:hanging="180"/>
      </w:pPr>
    </w:lvl>
    <w:lvl w:ilvl="3" w:tplc="0409000F">
      <w:start w:val="1"/>
      <w:numFmt w:val="decimal"/>
      <w:lvlText w:val="%4."/>
      <w:lvlJc w:val="left"/>
      <w:pPr>
        <w:ind w:left="3093" w:hanging="360"/>
      </w:pPr>
    </w:lvl>
    <w:lvl w:ilvl="4" w:tplc="E9AE4C0A">
      <w:start w:val="1"/>
      <w:numFmt w:val="decimal"/>
      <w:lvlText w:val="%5)"/>
      <w:lvlJc w:val="left"/>
      <w:pPr>
        <w:ind w:left="3813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6">
    <w:nsid w:val="3998343B"/>
    <w:multiLevelType w:val="hybridMultilevel"/>
    <w:tmpl w:val="8B10776A"/>
    <w:lvl w:ilvl="0" w:tplc="B1E8C0BE">
      <w:start w:val="1"/>
      <w:numFmt w:val="decimal"/>
      <w:pStyle w:val="1"/>
      <w:suff w:val="space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E40455"/>
    <w:multiLevelType w:val="hybridMultilevel"/>
    <w:tmpl w:val="13E495A8"/>
    <w:lvl w:ilvl="0" w:tplc="2106453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8">
    <w:nsid w:val="4302694D"/>
    <w:multiLevelType w:val="hybridMultilevel"/>
    <w:tmpl w:val="07C672B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4CBA431E"/>
    <w:multiLevelType w:val="hybridMultilevel"/>
    <w:tmpl w:val="C6FAF6EE"/>
    <w:lvl w:ilvl="0" w:tplc="E79E3EB0">
      <w:start w:val="1"/>
      <w:numFmt w:val="decimal"/>
      <w:suff w:val="space"/>
      <w:lvlText w:val="Глава 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9C249A7A">
      <w:start w:val="1"/>
      <w:numFmt w:val="decimal"/>
      <w:pStyle w:val="4"/>
      <w:suff w:val="space"/>
      <w:lvlText w:val="Глава %4."/>
      <w:lvlJc w:val="left"/>
      <w:pPr>
        <w:ind w:left="6881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F0DA5"/>
    <w:multiLevelType w:val="hybridMultilevel"/>
    <w:tmpl w:val="473C5492"/>
    <w:lvl w:ilvl="0" w:tplc="8850CF84">
      <w:start w:val="1"/>
      <w:numFmt w:val="bullet"/>
      <w:lvlText w:val=""/>
      <w:lvlJc w:val="left"/>
      <w:pPr>
        <w:ind w:left="12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1">
    <w:nsid w:val="564427B8"/>
    <w:multiLevelType w:val="hybridMultilevel"/>
    <w:tmpl w:val="A27E497C"/>
    <w:lvl w:ilvl="0" w:tplc="9AA4F542">
      <w:start w:val="6"/>
      <w:numFmt w:val="bullet"/>
      <w:pStyle w:val="2"/>
      <w:suff w:val="space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0C0632"/>
    <w:multiLevelType w:val="multilevel"/>
    <w:tmpl w:val="E732FDAC"/>
    <w:lvl w:ilvl="0">
      <w:start w:val="2"/>
      <w:numFmt w:val="decimal"/>
      <w:lvlText w:val="%1."/>
      <w:lvlJc w:val="left"/>
      <w:pPr>
        <w:ind w:left="750" w:hanging="750"/>
      </w:pPr>
      <w:rPr>
        <w:rFonts w:eastAsiaTheme="minorHAnsi" w:hint="default"/>
        <w:color w:val="000000"/>
      </w:rPr>
    </w:lvl>
    <w:lvl w:ilvl="1">
      <w:start w:val="2"/>
      <w:numFmt w:val="decimal"/>
      <w:lvlText w:val="%1.%2-"/>
      <w:lvlJc w:val="left"/>
      <w:pPr>
        <w:ind w:left="750" w:hanging="750"/>
      </w:pPr>
      <w:rPr>
        <w:rFonts w:eastAsiaTheme="minorHAnsi" w:hint="default"/>
        <w:color w:val="000000"/>
      </w:rPr>
    </w:lvl>
    <w:lvl w:ilvl="2">
      <w:start w:val="1"/>
      <w:numFmt w:val="decimal"/>
      <w:lvlText w:val="%1.%2-%3-"/>
      <w:lvlJc w:val="left"/>
      <w:pPr>
        <w:ind w:left="750" w:hanging="750"/>
      </w:pPr>
      <w:rPr>
        <w:rFonts w:eastAsiaTheme="minorHAnsi" w:hint="default"/>
        <w:color w:val="000000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decimal"/>
      <w:lvlText w:val="%1.%2-%3-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-%3-%4.%5.%6."/>
      <w:lvlJc w:val="left"/>
      <w:pPr>
        <w:ind w:left="1440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-%3-%4.%5.%6.%7.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-%3-%4.%5.%6.%7.%8."/>
      <w:lvlJc w:val="left"/>
      <w:pPr>
        <w:ind w:left="1800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-%3-%4.%5.%6.%7.%8.%9.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13">
    <w:nsid w:val="60707594"/>
    <w:multiLevelType w:val="hybridMultilevel"/>
    <w:tmpl w:val="26D29A48"/>
    <w:lvl w:ilvl="0" w:tplc="4B1CD3D6">
      <w:start w:val="1"/>
      <w:numFmt w:val="decimal"/>
      <w:pStyle w:val="3"/>
      <w:suff w:val="space"/>
      <w:lvlText w:val="%1)"/>
      <w:lvlJc w:val="left"/>
      <w:pPr>
        <w:ind w:left="1069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9855A2"/>
    <w:multiLevelType w:val="hybridMultilevel"/>
    <w:tmpl w:val="12604038"/>
    <w:lvl w:ilvl="0" w:tplc="096A698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3"/>
  </w:num>
  <w:num w:numId="5">
    <w:abstractNumId w:val="3"/>
  </w:num>
  <w:num w:numId="6">
    <w:abstractNumId w:val="12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  <w:num w:numId="12">
    <w:abstractNumId w:val="4"/>
  </w:num>
  <w:num w:numId="13">
    <w:abstractNumId w:val="9"/>
  </w:num>
  <w:num w:numId="14">
    <w:abstractNumId w:val="1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9"/>
  </w:num>
  <w:num w:numId="18">
    <w:abstractNumId w:val="9"/>
  </w:num>
  <w:num w:numId="19">
    <w:abstractNumId w:val="9"/>
  </w:num>
  <w:num w:numId="20">
    <w:abstractNumId w:val="8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E9"/>
    <w:rsid w:val="00165879"/>
    <w:rsid w:val="0046619A"/>
    <w:rsid w:val="006E3BE9"/>
    <w:rsid w:val="006E5462"/>
    <w:rsid w:val="00702D84"/>
    <w:rsid w:val="007255B2"/>
    <w:rsid w:val="008469DC"/>
    <w:rsid w:val="008C3609"/>
    <w:rsid w:val="00BC6B97"/>
    <w:rsid w:val="00DC6A68"/>
    <w:rsid w:val="00DD7E1B"/>
    <w:rsid w:val="00E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657DD"/>
  <w15:chartTrackingRefBased/>
  <w15:docId w15:val="{40606E05-7BC7-4A4A-95EC-30B761F3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Пункт"/>
    <w:basedOn w:val="a0"/>
    <w:next w:val="Default"/>
    <w:link w:val="10"/>
    <w:uiPriority w:val="9"/>
    <w:qFormat/>
    <w:pPr>
      <w:numPr>
        <w:numId w:val="1"/>
      </w:numPr>
      <w:ind w:left="0" w:firstLine="709"/>
      <w:outlineLvl w:val="0"/>
    </w:pPr>
    <w:rPr>
      <w:rFonts w:cs="Times New Roman"/>
      <w:color w:val="000000"/>
      <w:sz w:val="24"/>
      <w:szCs w:val="24"/>
    </w:rPr>
  </w:style>
  <w:style w:type="paragraph" w:styleId="2">
    <w:name w:val="heading 2"/>
    <w:aliases w:val="Дефис"/>
    <w:basedOn w:val="a0"/>
    <w:next w:val="a"/>
    <w:link w:val="20"/>
    <w:uiPriority w:val="9"/>
    <w:unhideWhenUsed/>
    <w:qFormat/>
    <w:pPr>
      <w:numPr>
        <w:numId w:val="3"/>
      </w:numPr>
      <w:ind w:left="0" w:firstLine="709"/>
      <w:outlineLvl w:val="1"/>
    </w:pPr>
  </w:style>
  <w:style w:type="paragraph" w:styleId="3">
    <w:name w:val="heading 3"/>
    <w:aliases w:val="Круглые скобки"/>
    <w:basedOn w:val="tkTekst"/>
    <w:next w:val="a"/>
    <w:link w:val="30"/>
    <w:uiPriority w:val="9"/>
    <w:unhideWhenUsed/>
    <w:qFormat/>
    <w:pPr>
      <w:numPr>
        <w:numId w:val="4"/>
      </w:numPr>
      <w:spacing w:after="0" w:line="240" w:lineRule="auto"/>
      <w:ind w:left="0" w:firstLine="709"/>
      <w:contextualSpacing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aliases w:val="Глава"/>
    <w:basedOn w:val="a0"/>
    <w:next w:val="a"/>
    <w:link w:val="40"/>
    <w:uiPriority w:val="9"/>
    <w:unhideWhenUsed/>
    <w:qFormat/>
    <w:pPr>
      <w:numPr>
        <w:ilvl w:val="3"/>
        <w:numId w:val="13"/>
      </w:numPr>
      <w:ind w:left="0" w:firstLine="0"/>
      <w:contextualSpacing w:val="0"/>
      <w:jc w:val="center"/>
      <w:outlineLvl w:val="3"/>
    </w:pPr>
    <w:rPr>
      <w:rFonts w:cs="Times New Roman"/>
      <w:b/>
      <w:bCs/>
      <w:sz w:val="24"/>
      <w:szCs w:val="24"/>
    </w:rPr>
  </w:style>
  <w:style w:type="paragraph" w:styleId="5">
    <w:name w:val="heading 5"/>
    <w:aliases w:val="Название документа"/>
    <w:basedOn w:val="a"/>
    <w:next w:val="a"/>
    <w:link w:val="50"/>
    <w:uiPriority w:val="9"/>
    <w:unhideWhenUsed/>
    <w:qFormat/>
    <w:pPr>
      <w:ind w:firstLine="0"/>
      <w:contextualSpacing/>
      <w:jc w:val="center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rvts247681">
    <w:name w:val="rvts2_47681"/>
    <w:basedOn w:val="a1"/>
  </w:style>
  <w:style w:type="paragraph" w:styleId="a0">
    <w:name w:val="List Paragraph"/>
    <w:basedOn w:val="a"/>
    <w:uiPriority w:val="34"/>
    <w:qFormat/>
    <w:pPr>
      <w:ind w:left="720"/>
      <w:contextualSpacing/>
    </w:pPr>
  </w:style>
  <w:style w:type="character" w:customStyle="1" w:styleId="rvts447681">
    <w:name w:val="rvts4_47681"/>
    <w:basedOn w:val="a1"/>
  </w:style>
  <w:style w:type="paragraph" w:customStyle="1" w:styleId="rvps647681">
    <w:name w:val="rvps6_47681"/>
    <w:basedOn w:val="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Times 12"/>
    <w:autoRedefine/>
    <w:uiPriority w:val="1"/>
    <w:qFormat/>
    <w:pPr>
      <w:contextualSpacing/>
    </w:pPr>
    <w:rPr>
      <w:rFonts w:eastAsia="Times New Roman" w:cs="Times New Roman"/>
      <w:bCs/>
      <w:color w:val="000000"/>
      <w:sz w:val="24"/>
      <w:szCs w:val="24"/>
      <w:lang w:eastAsia="ru-RU"/>
    </w:rPr>
  </w:style>
  <w:style w:type="paragraph" w:customStyle="1" w:styleId="rvps767229">
    <w:name w:val="rvps7_67229"/>
    <w:basedOn w:val="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rvts667229">
    <w:name w:val="rvts6_67229"/>
    <w:basedOn w:val="a1"/>
  </w:style>
  <w:style w:type="paragraph" w:customStyle="1" w:styleId="rvps547681">
    <w:name w:val="rvps5_47681"/>
    <w:basedOn w:val="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kTekst">
    <w:name w:val="_Текст обычный (tkTekst)"/>
    <w:basedOn w:val="a"/>
    <w:pPr>
      <w:spacing w:after="60" w:line="276" w:lineRule="auto"/>
      <w:ind w:firstLine="56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aliases w:val="Дефис Знак"/>
    <w:basedOn w:val="a1"/>
    <w:link w:val="2"/>
    <w:uiPriority w:val="9"/>
  </w:style>
  <w:style w:type="character" w:customStyle="1" w:styleId="30">
    <w:name w:val="Заголовок 3 Знак"/>
    <w:aliases w:val="Круглые скобки Знак"/>
    <w:basedOn w:val="a1"/>
    <w:link w:val="3"/>
    <w:uiPriority w:val="9"/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aliases w:val="Пункт Знак"/>
    <w:basedOn w:val="a1"/>
    <w:link w:val="1"/>
    <w:uiPriority w:val="9"/>
    <w:rPr>
      <w:rFonts w:cs="Times New Roman"/>
      <w:color w:val="000000"/>
      <w:sz w:val="24"/>
      <w:szCs w:val="24"/>
    </w:rPr>
  </w:style>
  <w:style w:type="character" w:customStyle="1" w:styleId="40">
    <w:name w:val="Заголовок 4 Знак"/>
    <w:aliases w:val="Глава Знак"/>
    <w:basedOn w:val="a1"/>
    <w:link w:val="4"/>
    <w:uiPriority w:val="9"/>
    <w:rPr>
      <w:rFonts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aliases w:val="Название документа Знак"/>
    <w:basedOn w:val="a1"/>
    <w:link w:val="5"/>
    <w:uiPriority w:val="9"/>
    <w:rPr>
      <w:b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</w:style>
  <w:style w:type="paragraph" w:customStyle="1" w:styleId="rvps847681">
    <w:name w:val="rvps8_47681"/>
    <w:basedOn w:val="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vps947681">
    <w:name w:val="rvps9_47681"/>
    <w:basedOn w:val="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rvts647681">
    <w:name w:val="rvts6_47681"/>
    <w:basedOn w:val="a1"/>
  </w:style>
  <w:style w:type="paragraph" w:customStyle="1" w:styleId="rvps447681">
    <w:name w:val="rvps4_47681"/>
    <w:basedOn w:val="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rvts547681">
    <w:name w:val="rvts5_47681"/>
    <w:basedOn w:val="a1"/>
  </w:style>
  <w:style w:type="character" w:styleId="ad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pPr>
      <w:spacing w:after="160"/>
      <w:ind w:firstLine="0"/>
      <w:jc w:val="left"/>
    </w:pPr>
    <w:rPr>
      <w:rFonts w:asciiTheme="minorHAnsi" w:hAnsiTheme="minorHAnsi"/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Pr>
      <w:rFonts w:asciiTheme="minorHAnsi" w:hAnsiTheme="minorHAnsi"/>
      <w:sz w:val="20"/>
      <w:szCs w:val="20"/>
    </w:rPr>
  </w:style>
  <w:style w:type="paragraph" w:styleId="af0">
    <w:name w:val="Revision"/>
    <w:hidden/>
    <w:uiPriority w:val="99"/>
    <w:semiHidden/>
    <w:pPr>
      <w:ind w:firstLine="0"/>
      <w:jc w:val="left"/>
    </w:pPr>
  </w:style>
  <w:style w:type="paragraph" w:customStyle="1" w:styleId="Default">
    <w:name w:val="Default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paragraph" w:customStyle="1" w:styleId="rvps570600">
    <w:name w:val="rvps5_70600"/>
    <w:basedOn w:val="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rvts470600">
    <w:name w:val="rvts4_70600"/>
    <w:basedOn w:val="a1"/>
  </w:style>
  <w:style w:type="paragraph" w:styleId="af1">
    <w:name w:val="annotation subject"/>
    <w:basedOn w:val="ae"/>
    <w:next w:val="ae"/>
    <w:link w:val="af2"/>
    <w:uiPriority w:val="99"/>
    <w:semiHidden/>
    <w:unhideWhenUsed/>
    <w:pPr>
      <w:spacing w:after="0"/>
      <w:ind w:firstLine="709"/>
      <w:jc w:val="both"/>
    </w:pPr>
    <w:rPr>
      <w:rFonts w:ascii="Times New Roman" w:hAnsi="Times New Roman"/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Pr>
      <w:rFonts w:asciiTheme="minorHAnsi" w:hAnsiTheme="minorHAnsi"/>
      <w:b/>
      <w:bCs/>
      <w:sz w:val="20"/>
      <w:szCs w:val="20"/>
    </w:rPr>
  </w:style>
  <w:style w:type="paragraph" w:customStyle="1" w:styleId="rvps766495">
    <w:name w:val="rvps7_66495"/>
    <w:basedOn w:val="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rvts266495">
    <w:name w:val="rvts2_66495"/>
    <w:basedOn w:val="a1"/>
  </w:style>
  <w:style w:type="paragraph" w:customStyle="1" w:styleId="rvps866495">
    <w:name w:val="rvps8_66495"/>
    <w:basedOn w:val="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rvts566495">
    <w:name w:val="rvts5_66495"/>
    <w:basedOn w:val="a1"/>
  </w:style>
  <w:style w:type="character" w:customStyle="1" w:styleId="rvts666495">
    <w:name w:val="rvts6_66495"/>
    <w:basedOn w:val="a1"/>
  </w:style>
  <w:style w:type="character" w:styleId="af3">
    <w:name w:val="Hyperlink"/>
    <w:basedOn w:val="a1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2DA9B-2116-4C3F-90A2-4972CF55DD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06D0B9-3379-4525-9FE1-37B9574C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5487</Words>
  <Characters>31277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Сыргатаев Адилет Таалайбекович</dc:creator>
  <cp:keywords/>
  <dc:description/>
  <cp:lastModifiedBy>Сыргатаев Адилет Таалайбекович</cp:lastModifiedBy>
  <cp:revision>2</cp:revision>
  <dcterms:created xsi:type="dcterms:W3CDTF">2021-03-29T10:39:00Z</dcterms:created>
  <dcterms:modified xsi:type="dcterms:W3CDTF">2021-03-29T10:39:00Z</dcterms:modified>
</cp:coreProperties>
</file>